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rFonts w:cs="Calibri" w:cstheme="minorHAnsi"/>
          <w:sz w:val="24"/>
          <w:szCs w:val="24"/>
        </w:rPr>
      </w:pPr>
      <w:r>
        <w:rPr>
          <w:rFonts w:cs="Calibri" w:cstheme="minorHAnsi"/>
          <w:sz w:val="24"/>
          <w:szCs w:val="24"/>
        </w:rPr>
        <w:t>Instructiuni proprii</w:t>
      </w:r>
    </w:p>
    <w:p>
      <w:pPr>
        <w:pStyle w:val="Normal"/>
        <w:jc w:val="center"/>
        <w:rPr>
          <w:rFonts w:cs="Calibri" w:cstheme="minorHAnsi"/>
          <w:sz w:val="24"/>
          <w:szCs w:val="24"/>
        </w:rPr>
      </w:pPr>
      <w:r>
        <w:rPr>
          <w:rFonts w:cs="Calibri" w:cstheme="minorHAnsi"/>
          <w:sz w:val="24"/>
          <w:szCs w:val="24"/>
        </w:rPr>
        <w:t>privind instruirea lucratorilor in domeniul securitatii si sanatatii in munca.</w:t>
      </w:r>
    </w:p>
    <w:p>
      <w:pPr>
        <w:pStyle w:val="Normal"/>
        <w:jc w:val="center"/>
        <w:rPr>
          <w:rFonts w:cs="Calibri" w:cstheme="minorHAnsi"/>
          <w:b/>
          <w:b/>
          <w:sz w:val="24"/>
          <w:szCs w:val="24"/>
        </w:rPr>
      </w:pPr>
      <w:r>
        <w:rPr>
          <w:rFonts w:cs="Calibri" w:cstheme="minorHAnsi"/>
          <w:b/>
          <w:sz w:val="24"/>
          <w:szCs w:val="24"/>
        </w:rPr>
        <w:t>- IPSSM 001 –</w:t>
      </w:r>
    </w:p>
    <w:p>
      <w:pPr>
        <w:pStyle w:val="Normal"/>
        <w:jc w:val="both"/>
        <w:rPr>
          <w:rFonts w:cs="Calibri" w:cstheme="minorHAnsi"/>
          <w:sz w:val="24"/>
          <w:szCs w:val="24"/>
        </w:rPr>
      </w:pPr>
      <w:r>
        <w:rPr>
          <w:rFonts w:cs="Calibri" w:cstheme="minorHAnsi"/>
          <w:sz w:val="24"/>
          <w:szCs w:val="24"/>
        </w:rPr>
      </w:r>
    </w:p>
    <w:p>
      <w:pPr>
        <w:pStyle w:val="Normal"/>
        <w:jc w:val="both"/>
        <w:rPr>
          <w:rFonts w:cs="Calibri" w:cstheme="minorHAnsi"/>
          <w:b/>
          <w:b/>
          <w:sz w:val="24"/>
          <w:szCs w:val="24"/>
        </w:rPr>
      </w:pPr>
      <w:r>
        <w:rPr>
          <w:rFonts w:cs="Calibri" w:cstheme="minorHAnsi"/>
          <w:b/>
          <w:sz w:val="24"/>
          <w:szCs w:val="24"/>
        </w:rPr>
        <w:t>I.</w:t>
        <w:tab/>
        <w:t>Scop</w:t>
      </w:r>
    </w:p>
    <w:p>
      <w:pPr>
        <w:pStyle w:val="Normal"/>
        <w:jc w:val="both"/>
        <w:rPr>
          <w:rFonts w:cs="Calibri" w:cstheme="minorHAnsi"/>
          <w:sz w:val="24"/>
          <w:szCs w:val="24"/>
        </w:rPr>
      </w:pPr>
      <w:r>
        <w:rPr>
          <w:rFonts w:cs="Calibri" w:cstheme="minorHAnsi"/>
          <w:sz w:val="24"/>
          <w:szCs w:val="24"/>
        </w:rPr>
        <w:t>Art. 1. Scopul prezentelor instructiuni proprii este eliminarea sau diminuarea factorilor de risc existenti in sistemul de munca, proprii fiecarui element component al acestuia:</w:t>
      </w:r>
    </w:p>
    <w:p>
      <w:pPr>
        <w:pStyle w:val="ListParagraph"/>
        <w:numPr>
          <w:ilvl w:val="0"/>
          <w:numId w:val="1"/>
        </w:numPr>
        <w:jc w:val="both"/>
        <w:rPr>
          <w:rFonts w:cs="Calibri" w:cstheme="minorHAnsi"/>
          <w:sz w:val="24"/>
          <w:szCs w:val="24"/>
        </w:rPr>
      </w:pPr>
      <w:r>
        <w:rPr>
          <w:rFonts w:cs="Calibri" w:cstheme="minorHAnsi"/>
          <w:sz w:val="24"/>
          <w:szCs w:val="24"/>
        </w:rPr>
        <w:t>executant: omul implicat nemijiocit in executarea unei sarcini de munca</w:t>
      </w:r>
    </w:p>
    <w:p>
      <w:pPr>
        <w:pStyle w:val="ListParagraph"/>
        <w:numPr>
          <w:ilvl w:val="0"/>
          <w:numId w:val="1"/>
        </w:numPr>
        <w:jc w:val="both"/>
        <w:rPr>
          <w:rFonts w:cs="Calibri" w:cstheme="minorHAnsi"/>
          <w:sz w:val="24"/>
          <w:szCs w:val="24"/>
        </w:rPr>
      </w:pPr>
      <w:r>
        <w:rPr>
          <w:rFonts w:cs="Calibri" w:cstheme="minorHAnsi"/>
          <w:sz w:val="24"/>
          <w:szCs w:val="24"/>
        </w:rPr>
        <w:t xml:space="preserve">sarcina de munca: totalitatea actiunilor ce trebuie efectuate prin intermediul mijloacelor de productie si in anumite conditii de mediu pentru realizarea procesului  de  munca ; </w:t>
      </w:r>
    </w:p>
    <w:p>
      <w:pPr>
        <w:pStyle w:val="ListParagraph"/>
        <w:numPr>
          <w:ilvl w:val="0"/>
          <w:numId w:val="1"/>
        </w:numPr>
        <w:jc w:val="both"/>
        <w:rPr>
          <w:rFonts w:cs="Calibri" w:cstheme="minorHAnsi"/>
          <w:sz w:val="24"/>
          <w:szCs w:val="24"/>
        </w:rPr>
      </w:pPr>
      <w:r>
        <w:rPr>
          <w:rFonts w:cs="Calibri" w:cstheme="minorHAnsi"/>
          <w:sz w:val="24"/>
          <w:szCs w:val="24"/>
        </w:rPr>
        <w:t>mijloace de prod uctie: totalitatea mijloacelor de munca care se utilizeaza  in procesul de munca;</w:t>
      </w:r>
    </w:p>
    <w:p>
      <w:pPr>
        <w:pStyle w:val="ListParagraph"/>
        <w:numPr>
          <w:ilvl w:val="0"/>
          <w:numId w:val="1"/>
        </w:numPr>
        <w:jc w:val="both"/>
        <w:rPr>
          <w:rFonts w:cs="Calibri" w:cstheme="minorHAnsi"/>
          <w:sz w:val="24"/>
          <w:szCs w:val="24"/>
        </w:rPr>
      </w:pPr>
      <w:r>
        <w:rPr>
          <w:rFonts w:cs="Calibri" w:cstheme="minorHAnsi"/>
          <w:sz w:val="24"/>
          <w:szCs w:val="24"/>
        </w:rPr>
        <w:t>mediu de munca: ansamblul conditiilor fizice, chimice, biologice si  psihologice in care unul sau mai multi executanti isi realizeaza sarcina de munca.</w:t>
      </w:r>
    </w:p>
    <w:p>
      <w:pPr>
        <w:pStyle w:val="Normal"/>
        <w:jc w:val="both"/>
        <w:rPr>
          <w:rFonts w:cs="Calibri" w:cstheme="minorHAnsi"/>
          <w:sz w:val="24"/>
          <w:szCs w:val="24"/>
        </w:rPr>
      </w:pPr>
      <w:r>
        <w:rPr>
          <w:rFonts w:cs="Calibri" w:cstheme="minorHAnsi"/>
          <w:b/>
          <w:sz w:val="24"/>
          <w:szCs w:val="24"/>
        </w:rPr>
        <w:t>II.</w:t>
        <w:tab/>
        <w:t>Continut</w:t>
      </w:r>
    </w:p>
    <w:p>
      <w:pPr>
        <w:pStyle w:val="Normal"/>
        <w:jc w:val="both"/>
        <w:rPr>
          <w:rFonts w:cs="Calibri" w:cstheme="minorHAnsi"/>
          <w:sz w:val="24"/>
          <w:szCs w:val="24"/>
        </w:rPr>
      </w:pPr>
      <w:r>
        <w:rPr>
          <w:rFonts w:cs="Calibri" w:cstheme="minorHAnsi"/>
          <w:sz w:val="24"/>
          <w:szCs w:val="24"/>
        </w:rPr>
        <w:t xml:space="preserve">Art. 2. Aceste instructiuni au fost intocmite in toemeiul art. 15 (1) 7, din Normele Metodologice de aplicarea a prevederilor Legii securitatii si sanatatii in munca nr. 319/2006. </w:t>
      </w:r>
    </w:p>
    <w:p>
      <w:pPr>
        <w:pStyle w:val="Normal"/>
        <w:jc w:val="both"/>
        <w:rPr>
          <w:rFonts w:cs="Calibri" w:cstheme="minorHAnsi"/>
          <w:sz w:val="24"/>
          <w:szCs w:val="24"/>
        </w:rPr>
      </w:pPr>
      <w:r>
        <w:rPr>
          <w:rFonts w:cs="Calibri" w:cstheme="minorHAnsi"/>
          <w:sz w:val="24"/>
          <w:szCs w:val="24"/>
        </w:rPr>
        <w:t>Art. 3, Prezentele instructiuni  fac  parte din legislatia tertiara a societatii : ………………………, ele vin in completarea si / sau aplicarea reglementarilor de securitate si sanatate in munca tinand seama  de particularitatile activitatii societatii,   precum si ale locurilor de munca / posturilor de lucru, si cuprind masuri de securitate si sanatate in munca pentru prevenirea accidentelor de munca si a bolilor profesionale specifice acestor activitati.</w:t>
      </w:r>
    </w:p>
    <w:p>
      <w:pPr>
        <w:pStyle w:val="Normal"/>
        <w:jc w:val="both"/>
        <w:rPr>
          <w:rFonts w:cs="Calibri" w:cstheme="minorHAnsi"/>
          <w:b/>
          <w:b/>
          <w:sz w:val="24"/>
          <w:szCs w:val="24"/>
        </w:rPr>
      </w:pPr>
      <w:r>
        <w:rPr>
          <w:rFonts w:cs="Calibri" w:cstheme="minorHAnsi"/>
          <w:b/>
          <w:sz w:val="24"/>
          <w:szCs w:val="24"/>
        </w:rPr>
        <w:t>III.</w:t>
        <w:tab/>
        <w:t>Domeniu de aplicare</w:t>
      </w:r>
    </w:p>
    <w:p>
      <w:pPr>
        <w:pStyle w:val="Normal"/>
        <w:jc w:val="both"/>
        <w:rPr>
          <w:rFonts w:cs="Calibri" w:cstheme="minorHAnsi"/>
          <w:sz w:val="24"/>
          <w:szCs w:val="24"/>
        </w:rPr>
      </w:pPr>
      <w:r>
        <w:rPr>
          <w:rFonts w:cs="Calibri" w:cstheme="minorHAnsi"/>
          <w:sz w:val="24"/>
          <w:szCs w:val="24"/>
        </w:rPr>
        <w:t>Art. 4. Prezentele instructiuni proprii se aplica lucratorilor din cadrul societatii ……………………</w:t>
      </w:r>
    </w:p>
    <w:p>
      <w:pPr>
        <w:pStyle w:val="Normal"/>
        <w:jc w:val="both"/>
        <w:rPr>
          <w:rFonts w:cs="Calibri" w:cstheme="minorHAnsi"/>
          <w:sz w:val="24"/>
          <w:szCs w:val="24"/>
        </w:rPr>
      </w:pPr>
      <w:r>
        <w:rPr>
          <w:rFonts w:cs="Calibri" w:cstheme="minorHAnsi"/>
          <w:sz w:val="24"/>
          <w:szCs w:val="24"/>
        </w:rPr>
        <w:t>Art. 5. Prezentele instructiuni  proprii se aplica cumulativ cu prevederile actelor normative cuprinse in Anexa nr. 1</w:t>
      </w:r>
    </w:p>
    <w:p>
      <w:pPr>
        <w:pStyle w:val="Normal"/>
        <w:jc w:val="both"/>
        <w:rPr>
          <w:rFonts w:cs="Calibri" w:cstheme="minorHAnsi"/>
          <w:b/>
          <w:b/>
          <w:sz w:val="24"/>
          <w:szCs w:val="24"/>
        </w:rPr>
      </w:pPr>
      <w:r>
        <w:rPr>
          <w:rFonts w:cs="Calibri" w:cstheme="minorHAnsi"/>
          <w:b/>
          <w:sz w:val="24"/>
          <w:szCs w:val="24"/>
        </w:rPr>
        <w:t>IV.</w:t>
        <w:tab/>
        <w:t>Revizuirea prezentelor instructiuni</w:t>
      </w:r>
    </w:p>
    <w:p>
      <w:pPr>
        <w:pStyle w:val="Normal"/>
        <w:jc w:val="both"/>
        <w:rPr>
          <w:rFonts w:cs="Calibri" w:cstheme="minorHAnsi"/>
          <w:sz w:val="24"/>
          <w:szCs w:val="24"/>
        </w:rPr>
      </w:pPr>
      <w:r>
        <w:rPr>
          <w:rFonts w:cs="Calibri" w:cstheme="minorHAnsi"/>
          <w:sz w:val="24"/>
          <w:szCs w:val="24"/>
        </w:rPr>
        <w:t>Art. 6. Prezentele  instructiuni proprii, se vor revizui periodic si vor fi modificate ori de cate ori  este necesar, ca urmare a schimbarilor de nature legislative, tehnica, etc. survenite:</w:t>
      </w:r>
    </w:p>
    <w:p>
      <w:pPr>
        <w:pStyle w:val="ListParagraph"/>
        <w:numPr>
          <w:ilvl w:val="0"/>
          <w:numId w:val="2"/>
        </w:numPr>
        <w:jc w:val="both"/>
        <w:rPr>
          <w:rFonts w:cs="Calibri" w:cstheme="minorHAnsi"/>
          <w:sz w:val="24"/>
          <w:szCs w:val="24"/>
        </w:rPr>
      </w:pPr>
      <w:r>
        <w:rPr>
          <w:rFonts w:cs="Calibri" w:cstheme="minorHAnsi"/>
          <w:sz w:val="24"/>
          <w:szCs w:val="24"/>
        </w:rPr>
        <w:t>la nivel national;</w:t>
      </w:r>
    </w:p>
    <w:p>
      <w:pPr>
        <w:pStyle w:val="ListParagraph"/>
        <w:numPr>
          <w:ilvl w:val="0"/>
          <w:numId w:val="2"/>
        </w:numPr>
        <w:jc w:val="both"/>
        <w:rPr>
          <w:rFonts w:cs="Calibri" w:cstheme="minorHAnsi"/>
          <w:sz w:val="24"/>
          <w:szCs w:val="24"/>
        </w:rPr>
      </w:pPr>
      <w:r>
        <w:rPr>
          <w:rFonts w:cs="Calibri" w:cstheme="minorHAnsi"/>
          <w:sz w:val="24"/>
          <w:szCs w:val="24"/>
        </w:rPr>
        <w:t>la nivelul societatii: ……………………….;</w:t>
      </w:r>
    </w:p>
    <w:p>
      <w:pPr>
        <w:pStyle w:val="ListParagraph"/>
        <w:numPr>
          <w:ilvl w:val="0"/>
          <w:numId w:val="2"/>
        </w:numPr>
        <w:jc w:val="both"/>
        <w:rPr>
          <w:rFonts w:cs="Calibri" w:cstheme="minorHAnsi"/>
          <w:sz w:val="24"/>
          <w:szCs w:val="24"/>
        </w:rPr>
      </w:pPr>
      <w:r>
        <w:rPr>
          <w:rFonts w:cs="Calibri" w:cstheme="minorHAnsi"/>
          <w:sz w:val="24"/>
          <w:szCs w:val="24"/>
        </w:rPr>
        <w:t>sau la modificarea proceselor de munca.</w:t>
      </w:r>
    </w:p>
    <w:p>
      <w:pPr>
        <w:pStyle w:val="Normal"/>
        <w:jc w:val="both"/>
        <w:rPr>
          <w:rFonts w:cs="Calibri" w:cstheme="minorHAnsi"/>
          <w:sz w:val="24"/>
          <w:szCs w:val="24"/>
        </w:rPr>
      </w:pPr>
      <w:r>
        <w:rPr>
          <w:rFonts w:cs="Calibri" w:cstheme="minorHAnsi"/>
          <w:sz w:val="24"/>
          <w:szCs w:val="24"/>
        </w:rPr>
        <w:t>Art. 7. Aceste instructiuni sunt obligatorii si nu sunt limitative, fiecare sef de compartiment / conducator loc de munca va aduce imbunatatiri si completari ulterioare.</w:t>
      </w:r>
    </w:p>
    <w:p>
      <w:pPr>
        <w:pStyle w:val="Normal"/>
        <w:jc w:val="both"/>
        <w:rPr>
          <w:rFonts w:cs="Calibri" w:cstheme="minorHAnsi"/>
          <w:b/>
          <w:b/>
          <w:sz w:val="24"/>
          <w:szCs w:val="24"/>
        </w:rPr>
      </w:pPr>
      <w:r>
        <w:rPr>
          <w:rFonts w:cs="Calibri" w:cstheme="minorHAnsi"/>
          <w:b/>
          <w:sz w:val="24"/>
          <w:szCs w:val="24"/>
        </w:rPr>
        <w:t>V.</w:t>
        <w:tab/>
        <w:t xml:space="preserve"> lnstruirea lucratorilor</w:t>
      </w:r>
    </w:p>
    <w:p>
      <w:pPr>
        <w:pStyle w:val="Normal"/>
        <w:jc w:val="both"/>
        <w:rPr>
          <w:rFonts w:cs="Calibri" w:cstheme="minorHAnsi"/>
          <w:sz w:val="24"/>
          <w:szCs w:val="24"/>
        </w:rPr>
      </w:pPr>
      <w:r>
        <w:rPr>
          <w:rFonts w:cs="Calibri" w:cstheme="minorHAnsi"/>
          <w:sz w:val="24"/>
          <w:szCs w:val="24"/>
        </w:rPr>
        <w:t>Art.8. lnstruirea in domeniul securitatii si .sanatatii in munca are ca scop insusirea cunostintelor si  formarea deprinderiror de securitate si sanatate in munca.</w:t>
      </w:r>
    </w:p>
    <w:p>
      <w:pPr>
        <w:pStyle w:val="Normal"/>
        <w:jc w:val="both"/>
        <w:rPr>
          <w:rFonts w:cs="Calibri" w:cstheme="minorHAnsi"/>
          <w:sz w:val="24"/>
          <w:szCs w:val="24"/>
        </w:rPr>
      </w:pPr>
      <w:r>
        <w:rPr>
          <w:rFonts w:cs="Calibri" w:cstheme="minorHAnsi"/>
          <w:sz w:val="24"/>
          <w:szCs w:val="24"/>
        </w:rPr>
        <w:t>Art.9. lnstruirea lucratorilor in domeniul securitatii si sanatatii in munca  la nivelul societatii se efectueaza in timpul programului de lucru</w:t>
      </w:r>
    </w:p>
    <w:p>
      <w:pPr>
        <w:pStyle w:val="Normal"/>
        <w:jc w:val="both"/>
        <w:rPr>
          <w:rFonts w:cs="Calibri" w:cstheme="minorHAnsi"/>
          <w:sz w:val="24"/>
          <w:szCs w:val="24"/>
        </w:rPr>
      </w:pPr>
      <w:r>
        <w:rPr>
          <w:rFonts w:cs="Calibri" w:cstheme="minorHAnsi"/>
          <w:sz w:val="24"/>
          <w:szCs w:val="24"/>
        </w:rPr>
        <w:t>Art.10.  Perioada in care se desfasoara  instruirea este considerata timp de munca. lnstruirea lucratorilor in domeniul securitatii si sanatatii in munca cuprinde 3 faze de instruire :</w:t>
        <w:tab/>
        <w:tab/>
      </w:r>
    </w:p>
    <w:p>
      <w:pPr>
        <w:pStyle w:val="ListParagraph"/>
        <w:numPr>
          <w:ilvl w:val="0"/>
          <w:numId w:val="3"/>
        </w:numPr>
        <w:jc w:val="both"/>
        <w:rPr>
          <w:rFonts w:cs="Calibri" w:cstheme="minorHAnsi"/>
          <w:sz w:val="24"/>
          <w:szCs w:val="24"/>
        </w:rPr>
      </w:pPr>
      <w:r>
        <w:rPr>
          <w:rFonts w:cs="Calibri" w:cstheme="minorHAnsi"/>
          <w:sz w:val="24"/>
          <w:szCs w:val="24"/>
        </w:rPr>
        <w:t>instruire introductiv generala</w:t>
      </w:r>
    </w:p>
    <w:p>
      <w:pPr>
        <w:pStyle w:val="ListParagraph"/>
        <w:numPr>
          <w:ilvl w:val="0"/>
          <w:numId w:val="3"/>
        </w:numPr>
        <w:jc w:val="both"/>
        <w:rPr>
          <w:rFonts w:cs="Calibri" w:cstheme="minorHAnsi"/>
          <w:sz w:val="24"/>
          <w:szCs w:val="24"/>
        </w:rPr>
      </w:pPr>
      <w:r>
        <w:rPr>
          <w:rFonts w:cs="Calibri" w:cstheme="minorHAnsi"/>
          <w:sz w:val="24"/>
          <w:szCs w:val="24"/>
        </w:rPr>
        <w:t>instruirea la locul de munca</w:t>
      </w:r>
    </w:p>
    <w:p>
      <w:pPr>
        <w:pStyle w:val="ListParagraph"/>
        <w:numPr>
          <w:ilvl w:val="0"/>
          <w:numId w:val="3"/>
        </w:numPr>
        <w:jc w:val="both"/>
        <w:rPr>
          <w:rFonts w:cs="Calibri" w:cstheme="minorHAnsi"/>
          <w:sz w:val="24"/>
          <w:szCs w:val="24"/>
        </w:rPr>
      </w:pPr>
      <w:r>
        <w:rPr>
          <w:rFonts w:cs="Calibri" w:cstheme="minorHAnsi"/>
          <w:sz w:val="24"/>
          <w:szCs w:val="24"/>
        </w:rPr>
        <w:t>instruirea periodica</w:t>
        <w:tab/>
        <w:tab/>
        <w:tab/>
      </w:r>
    </w:p>
    <w:p>
      <w:pPr>
        <w:pStyle w:val="Normal"/>
        <w:jc w:val="both"/>
        <w:rPr>
          <w:rFonts w:cs="Calibri" w:cstheme="minorHAnsi"/>
          <w:sz w:val="24"/>
          <w:szCs w:val="24"/>
        </w:rPr>
      </w:pPr>
      <w:r>
        <w:rPr>
          <w:rFonts w:cs="Calibri" w:cstheme="minorHAnsi"/>
          <w:sz w:val="24"/>
          <w:szCs w:val="24"/>
        </w:rPr>
        <w:t>Art.11.  La instruirea personalului in domeniul securitatii si sanatatii in munca pot fi folosite mijloace, metode si tehnici de instruire , cum ar fi :diapozitive, proiectii, instruire asistata de calculator.</w:t>
        <w:tab/>
      </w:r>
    </w:p>
    <w:p>
      <w:pPr>
        <w:pStyle w:val="Normal"/>
        <w:jc w:val="both"/>
        <w:rPr>
          <w:rFonts w:cs="Calibri" w:cstheme="minorHAnsi"/>
          <w:sz w:val="24"/>
          <w:szCs w:val="24"/>
        </w:rPr>
      </w:pPr>
      <w:r>
        <w:rPr>
          <w:rFonts w:cs="Calibri" w:cstheme="minorHAnsi"/>
          <w:sz w:val="24"/>
          <w:szCs w:val="24"/>
        </w:rPr>
        <w:t>Art .12. Rezultatul instruirii lucratorilor in domeniul securitatii si sanatatii in munca se consemneaza in fisa de instruire , cu indicarea materialului predat, a duratei si datei instruirii.</w:t>
      </w:r>
    </w:p>
    <w:p>
      <w:pPr>
        <w:pStyle w:val="Normal"/>
        <w:jc w:val="both"/>
        <w:rPr>
          <w:rFonts w:cs="Calibri" w:cstheme="minorHAnsi"/>
          <w:sz w:val="24"/>
          <w:szCs w:val="24"/>
        </w:rPr>
      </w:pPr>
      <w:r>
        <w:rPr>
          <w:rFonts w:cs="Calibri" w:cstheme="minorHAnsi"/>
          <w:sz w:val="24"/>
          <w:szCs w:val="24"/>
        </w:rPr>
        <w:t>Art. 13. Completarea fisei de instruire individuala se face cu pix cu pasta sau cu stilou, imediat dupa verificarea instruirii.</w:t>
      </w:r>
    </w:p>
    <w:p>
      <w:pPr>
        <w:pStyle w:val="Normal"/>
        <w:jc w:val="both"/>
        <w:rPr>
          <w:rFonts w:cs="Calibri" w:cstheme="minorHAnsi"/>
          <w:sz w:val="24"/>
          <w:szCs w:val="24"/>
        </w:rPr>
      </w:pPr>
      <w:r>
        <w:rPr>
          <w:rFonts w:cs="Calibri" w:cstheme="minorHAnsi"/>
          <w:sz w:val="24"/>
          <w:szCs w:val="24"/>
        </w:rPr>
        <w:t>Art .14. Dupa efectuarea instruirii, fisa de instruire se semneaza de catre lucratorul instruit persoanele care au efectuat instruirea si de catre persoanele care au verificat instruirea.</w:t>
      </w:r>
    </w:p>
    <w:p>
      <w:pPr>
        <w:pStyle w:val="Normal"/>
        <w:jc w:val="both"/>
        <w:rPr>
          <w:rFonts w:cs="Calibri" w:cstheme="minorHAnsi"/>
          <w:sz w:val="24"/>
          <w:szCs w:val="24"/>
        </w:rPr>
      </w:pPr>
      <w:r>
        <w:rPr>
          <w:rFonts w:cs="Calibri" w:cstheme="minorHAnsi"/>
          <w:sz w:val="24"/>
          <w:szCs w:val="24"/>
        </w:rPr>
        <w:t>Art. 15. Fisa de instruire individuala va fi pastrata  de catre conducatorul locului de munca si va fi insotita de o copie a ultimei fise de aptitudini completate de catre medicul de medicina muncii.</w:t>
      </w:r>
    </w:p>
    <w:p>
      <w:pPr>
        <w:pStyle w:val="Normal"/>
        <w:jc w:val="both"/>
        <w:rPr>
          <w:rFonts w:cs="Calibri" w:cstheme="minorHAnsi"/>
          <w:b/>
          <w:b/>
          <w:sz w:val="24"/>
          <w:szCs w:val="24"/>
        </w:rPr>
      </w:pPr>
      <w:r>
        <w:rPr>
          <w:rFonts w:cs="Calibri" w:cstheme="minorHAnsi"/>
          <w:b/>
          <w:sz w:val="24"/>
          <w:szCs w:val="24"/>
        </w:rPr>
        <w:t>Vl. lnstruirea introductiv - generala</w:t>
        <w:tab/>
        <w:tab/>
      </w:r>
    </w:p>
    <w:p>
      <w:pPr>
        <w:pStyle w:val="Normal"/>
        <w:jc w:val="both"/>
        <w:rPr>
          <w:rFonts w:cs="Calibri" w:cstheme="minorHAnsi"/>
          <w:sz w:val="24"/>
          <w:szCs w:val="24"/>
        </w:rPr>
      </w:pPr>
      <w:r>
        <w:rPr>
          <w:rFonts w:cs="Calibri" w:cstheme="minorHAnsi"/>
          <w:sz w:val="24"/>
          <w:szCs w:val="24"/>
        </w:rPr>
        <w:t>Art. 16. lnstruirea introductiv - generala se face la angajarea lucratorilor.</w:t>
        <w:tab/>
        <w:tab/>
        <w:tab/>
        <w:tab/>
        <w:tab/>
      </w:r>
    </w:p>
    <w:p>
      <w:pPr>
        <w:pStyle w:val="Normal"/>
        <w:jc w:val="both"/>
        <w:rPr>
          <w:rFonts w:cs="Calibri" w:cstheme="minorHAnsi"/>
          <w:sz w:val="24"/>
          <w:szCs w:val="24"/>
        </w:rPr>
      </w:pPr>
      <w:r>
        <w:rPr>
          <w:rFonts w:cs="Calibri" w:cstheme="minorHAnsi"/>
          <w:sz w:val="24"/>
          <w:szCs w:val="24"/>
        </w:rPr>
        <w:t>Art.17. Scopul instruirii introductiv-generale este de a informa despre activitatile specifice societatii …………………………….., riscurile pentru securitate si sanatate in munca, precum si masurile si activitatile de prevenire si protective la ……………………………………….. in general.</w:t>
      </w:r>
    </w:p>
    <w:p>
      <w:pPr>
        <w:pStyle w:val="Normal"/>
        <w:jc w:val="both"/>
        <w:rPr>
          <w:rFonts w:cs="Calibri" w:cstheme="minorHAnsi"/>
          <w:sz w:val="24"/>
          <w:szCs w:val="24"/>
        </w:rPr>
      </w:pPr>
      <w:r>
        <w:rPr>
          <w:rFonts w:cs="Calibri" w:cstheme="minorHAnsi"/>
          <w:sz w:val="24"/>
          <w:szCs w:val="24"/>
        </w:rPr>
        <w:t>Art. 18. Instruirea introductive generala se face de catre serviciul extern de prevenire si protective sau de catre lucrator desemnat.</w:t>
      </w:r>
    </w:p>
    <w:p>
      <w:pPr>
        <w:pStyle w:val="Normal"/>
        <w:jc w:val="both"/>
        <w:rPr>
          <w:rFonts w:cs="Calibri" w:cstheme="minorHAnsi"/>
          <w:sz w:val="24"/>
          <w:szCs w:val="24"/>
        </w:rPr>
      </w:pPr>
      <w:r>
        <w:rPr>
          <w:rFonts w:cs="Calibri" w:cstheme="minorHAnsi"/>
          <w:sz w:val="24"/>
          <w:szCs w:val="24"/>
        </w:rPr>
        <w:t>Art. 19. Instruirea introductiv – generala se face individual sau in grupuri de cel mult 20 de persoane.</w:t>
      </w:r>
    </w:p>
    <w:p>
      <w:pPr>
        <w:pStyle w:val="Normal"/>
        <w:jc w:val="both"/>
        <w:rPr>
          <w:rFonts w:cs="Calibri" w:cstheme="minorHAnsi"/>
          <w:sz w:val="24"/>
          <w:szCs w:val="24"/>
        </w:rPr>
      </w:pPr>
      <w:r>
        <w:rPr>
          <w:rFonts w:cs="Calibri" w:cstheme="minorHAnsi"/>
          <w:sz w:val="24"/>
          <w:szCs w:val="24"/>
        </w:rPr>
        <w:t>Art. 20. Durata instruirii introductive generale nu va fi mai mic de 1 ora si se stabileste prin programul de instruire- testare elaborate la nivelul unitatii.</w:t>
      </w:r>
    </w:p>
    <w:p>
      <w:pPr>
        <w:pStyle w:val="Normal"/>
        <w:jc w:val="both"/>
        <w:rPr>
          <w:rFonts w:cs="Calibri" w:cstheme="minorHAnsi"/>
          <w:sz w:val="24"/>
          <w:szCs w:val="24"/>
        </w:rPr>
      </w:pPr>
      <w:r>
        <w:rPr>
          <w:rFonts w:cs="Calibri" w:cstheme="minorHAnsi"/>
          <w:sz w:val="24"/>
          <w:szCs w:val="24"/>
        </w:rPr>
        <w:t>Art. 21. In cadrul instruirii introductive – generale se vor expune, in principal urmatoarele problem :</w:t>
      </w:r>
    </w:p>
    <w:p>
      <w:pPr>
        <w:pStyle w:val="ListParagraph"/>
        <w:numPr>
          <w:ilvl w:val="0"/>
          <w:numId w:val="4"/>
        </w:numPr>
        <w:jc w:val="both"/>
        <w:rPr>
          <w:rFonts w:cs="Calibri" w:cstheme="minorHAnsi"/>
          <w:sz w:val="24"/>
          <w:szCs w:val="24"/>
        </w:rPr>
      </w:pPr>
      <w:r>
        <w:rPr>
          <w:rFonts w:cs="Calibri" w:cstheme="minorHAnsi"/>
          <w:sz w:val="24"/>
          <w:szCs w:val="24"/>
        </w:rPr>
        <w:t>Legislatia de securitate si sanatate in munca;</w:t>
      </w:r>
    </w:p>
    <w:p>
      <w:pPr>
        <w:pStyle w:val="ListParagraph"/>
        <w:numPr>
          <w:ilvl w:val="0"/>
          <w:numId w:val="4"/>
        </w:numPr>
        <w:jc w:val="both"/>
        <w:rPr>
          <w:rFonts w:cs="Calibri" w:cstheme="minorHAnsi"/>
          <w:sz w:val="24"/>
          <w:szCs w:val="24"/>
        </w:rPr>
      </w:pPr>
      <w:r>
        <w:rPr>
          <w:rFonts w:cs="Calibri" w:cstheme="minorHAnsi"/>
          <w:sz w:val="24"/>
          <w:szCs w:val="24"/>
        </w:rPr>
        <w:t>Consecintele posibile ale necunoasterii si nerespectarii legislatiei de securitate si sanatate in munca;</w:t>
      </w:r>
    </w:p>
    <w:p>
      <w:pPr>
        <w:pStyle w:val="ListParagraph"/>
        <w:numPr>
          <w:ilvl w:val="0"/>
          <w:numId w:val="4"/>
        </w:numPr>
        <w:jc w:val="both"/>
        <w:rPr>
          <w:rFonts w:cs="Calibri" w:cstheme="minorHAnsi"/>
          <w:sz w:val="24"/>
          <w:szCs w:val="24"/>
        </w:rPr>
      </w:pPr>
      <w:r>
        <w:rPr>
          <w:rFonts w:cs="Calibri" w:cstheme="minorHAnsi"/>
          <w:sz w:val="24"/>
          <w:szCs w:val="24"/>
        </w:rPr>
        <w:t>Riscurile de accidentare si imbolnavire profesionala specifice  societatii.</w:t>
      </w:r>
    </w:p>
    <w:p>
      <w:pPr>
        <w:pStyle w:val="ListParagraph"/>
        <w:numPr>
          <w:ilvl w:val="0"/>
          <w:numId w:val="4"/>
        </w:numPr>
        <w:jc w:val="both"/>
        <w:rPr>
          <w:rFonts w:cs="Calibri" w:cstheme="minorHAnsi"/>
          <w:sz w:val="24"/>
          <w:szCs w:val="24"/>
        </w:rPr>
      </w:pPr>
      <w:r>
        <w:rPr>
          <w:rFonts w:cs="Calibri" w:cstheme="minorHAnsi"/>
          <w:sz w:val="24"/>
          <w:szCs w:val="24"/>
        </w:rPr>
        <w:t>Masuri la nivelul societatii ……………………………………….. privind acordarea primului ajutor, stingerea incediilor si evacuarea lucratorilor.</w:t>
      </w:r>
    </w:p>
    <w:p>
      <w:pPr>
        <w:pStyle w:val="Normal"/>
        <w:jc w:val="both"/>
        <w:rPr>
          <w:rFonts w:cs="Calibri" w:cstheme="minorHAnsi"/>
          <w:sz w:val="24"/>
          <w:szCs w:val="24"/>
        </w:rPr>
      </w:pPr>
      <w:r>
        <w:rPr>
          <w:rFonts w:cs="Calibri" w:cstheme="minorHAnsi"/>
          <w:sz w:val="24"/>
          <w:szCs w:val="24"/>
        </w:rPr>
        <w:t>Art. 22. Instruirea introductiv – generala se finalizeaza cu verificarea insusirii cunostintelor baza de teste.</w:t>
      </w:r>
    </w:p>
    <w:p>
      <w:pPr>
        <w:pStyle w:val="Normal"/>
        <w:jc w:val="both"/>
        <w:rPr>
          <w:rFonts w:cs="Calibri" w:cstheme="minorHAnsi"/>
          <w:sz w:val="24"/>
          <w:szCs w:val="24"/>
        </w:rPr>
      </w:pPr>
      <w:r>
        <w:rPr>
          <w:rFonts w:cs="Calibri" w:cstheme="minorHAnsi"/>
          <w:sz w:val="24"/>
          <w:szCs w:val="24"/>
        </w:rPr>
        <w:t>Art. 23. Rezultatul verificarii este consemnat in fisa de instruire.</w:t>
      </w:r>
    </w:p>
    <w:p>
      <w:pPr>
        <w:pStyle w:val="Normal"/>
        <w:jc w:val="both"/>
        <w:rPr>
          <w:rFonts w:cs="Calibri" w:cstheme="minorHAnsi"/>
          <w:sz w:val="24"/>
          <w:szCs w:val="24"/>
        </w:rPr>
      </w:pPr>
      <w:r>
        <w:rPr>
          <w:rFonts w:cs="Calibri" w:cstheme="minorHAnsi"/>
          <w:sz w:val="24"/>
          <w:szCs w:val="24"/>
        </w:rPr>
        <w:t>Art. 24. Lucratorii instruiti nu sunt angajati daca nu si-au insusit cunostintele prezentate in instruirea introductiv-generala.</w:t>
      </w:r>
    </w:p>
    <w:p>
      <w:pPr>
        <w:pStyle w:val="Normal"/>
        <w:jc w:val="both"/>
        <w:rPr>
          <w:rFonts w:cs="Calibri" w:cstheme="minorHAnsi"/>
          <w:sz w:val="24"/>
          <w:szCs w:val="24"/>
        </w:rPr>
      </w:pPr>
      <w:r>
        <w:rPr>
          <w:rFonts w:cs="Calibri" w:cstheme="minorHAnsi"/>
          <w:sz w:val="24"/>
          <w:szCs w:val="24"/>
        </w:rPr>
        <w:t>Art. 25. Instruirea introductiv – generala se face :</w:t>
      </w:r>
    </w:p>
    <w:p>
      <w:pPr>
        <w:pStyle w:val="ListParagraph"/>
        <w:numPr>
          <w:ilvl w:val="0"/>
          <w:numId w:val="5"/>
        </w:numPr>
        <w:jc w:val="both"/>
        <w:rPr>
          <w:rFonts w:cs="Calibri" w:cstheme="minorHAnsi"/>
          <w:sz w:val="24"/>
          <w:szCs w:val="24"/>
        </w:rPr>
      </w:pPr>
      <w:r>
        <w:rPr>
          <w:rFonts w:cs="Calibri" w:cstheme="minorHAnsi"/>
          <w:sz w:val="24"/>
          <w:szCs w:val="24"/>
        </w:rPr>
        <w:t>la angajarea lucratorilor definiti conform art. 5 lit a) din legea 319 / 2006</w:t>
      </w:r>
    </w:p>
    <w:p>
      <w:pPr>
        <w:pStyle w:val="ListParagraph"/>
        <w:numPr>
          <w:ilvl w:val="0"/>
          <w:numId w:val="5"/>
        </w:numPr>
        <w:jc w:val="both"/>
        <w:rPr>
          <w:rFonts w:cs="Calibri" w:cstheme="minorHAnsi"/>
          <w:sz w:val="24"/>
          <w:szCs w:val="24"/>
        </w:rPr>
      </w:pPr>
      <w:r>
        <w:rPr>
          <w:rFonts w:cs="Calibri" w:cstheme="minorHAnsi"/>
          <w:sz w:val="24"/>
          <w:szCs w:val="24"/>
        </w:rPr>
        <w:t>lucratorilor detasati de Ia o intreprindere si/sau unitate la alta;</w:t>
      </w:r>
    </w:p>
    <w:p>
      <w:pPr>
        <w:pStyle w:val="ListParagraph"/>
        <w:numPr>
          <w:ilvl w:val="0"/>
          <w:numId w:val="5"/>
        </w:numPr>
        <w:jc w:val="both"/>
        <w:rPr>
          <w:rFonts w:cs="Calibri" w:cstheme="minorHAnsi"/>
          <w:sz w:val="24"/>
          <w:szCs w:val="24"/>
        </w:rPr>
      </w:pPr>
      <w:r>
        <w:rPr>
          <w:rFonts w:cs="Calibri" w:cstheme="minorHAnsi"/>
          <w:sz w:val="24"/>
          <w:szCs w:val="24"/>
        </w:rPr>
        <w:t xml:space="preserve">lucratorilor delegati de la o Intreprindere si/sau unitate la alta; </w:t>
      </w:r>
    </w:p>
    <w:p>
      <w:pPr>
        <w:pStyle w:val="ListParagraph"/>
        <w:numPr>
          <w:ilvl w:val="0"/>
          <w:numId w:val="5"/>
        </w:numPr>
        <w:jc w:val="both"/>
        <w:rPr>
          <w:rFonts w:cs="Calibri" w:cstheme="minorHAnsi"/>
          <w:sz w:val="24"/>
          <w:szCs w:val="24"/>
        </w:rPr>
      </w:pPr>
      <w:r>
        <w:rPr>
          <w:rFonts w:cs="Calibri" w:cstheme="minorHAnsi"/>
          <w:sz w:val="24"/>
          <w:szCs w:val="24"/>
        </w:rPr>
        <w:t>lucratorului pus la dispozitie de catre un agent de munca temporar.</w:t>
      </w:r>
    </w:p>
    <w:p>
      <w:pPr>
        <w:pStyle w:val="Normal"/>
        <w:jc w:val="both"/>
        <w:rPr>
          <w:rFonts w:cs="Calibri" w:cstheme="minorHAnsi"/>
          <w:b/>
          <w:b/>
          <w:sz w:val="24"/>
          <w:szCs w:val="24"/>
        </w:rPr>
      </w:pPr>
      <w:r>
        <w:rPr>
          <w:rFonts w:cs="Calibri" w:cstheme="minorHAnsi"/>
          <w:b/>
          <w:sz w:val="24"/>
          <w:szCs w:val="24"/>
        </w:rPr>
        <w:t>VII   Instruirea la locul de munca .</w:t>
      </w:r>
    </w:p>
    <w:p>
      <w:pPr>
        <w:pStyle w:val="Normal"/>
        <w:jc w:val="both"/>
        <w:rPr>
          <w:rFonts w:cs="Calibri" w:cstheme="minorHAnsi"/>
          <w:sz w:val="24"/>
          <w:szCs w:val="24"/>
        </w:rPr>
      </w:pPr>
      <w:r>
        <w:rPr>
          <w:rFonts w:cs="Calibri" w:cstheme="minorHAnsi"/>
          <w:sz w:val="24"/>
          <w:szCs w:val="24"/>
        </w:rPr>
        <w:t>Art. 26. …………………………………………………….., aproba  ca instruirea la locul de munca se face dupa instruirea introductiv-generala si are ca scop prezentarea riscurilor pentru securitate si sanata</w:t>
        <w:tab/>
        <w:t>munca, precum si masurile si activitatile de prevenire si protectie la nivelul fiecarui loc de munca , post de lucru si/sau fiecarei functii exercitate .  Instruirea la locul de munca se face tutor lucratorilor , inclusiv la schimbarea locului de munca in cadrul  ………………………………………….</w:t>
      </w:r>
    </w:p>
    <w:p>
      <w:pPr>
        <w:pStyle w:val="Normal"/>
        <w:jc w:val="both"/>
        <w:rPr>
          <w:rFonts w:cs="Calibri" w:cstheme="minorHAnsi"/>
          <w:sz w:val="24"/>
          <w:szCs w:val="24"/>
        </w:rPr>
      </w:pPr>
      <w:r>
        <w:rPr>
          <w:rFonts w:cs="Calibri" w:cstheme="minorHAnsi"/>
          <w:sz w:val="24"/>
          <w:szCs w:val="24"/>
        </w:rPr>
        <w:t>Art. 27. Instruirea la locul de munca se face de catre  conducatorul direct al locului de munca, in grupe de maximum 20 de persoane. Fisa  de  instruire se pastreaza de catre conducatorul locului de munca.</w:t>
      </w:r>
    </w:p>
    <w:p>
      <w:pPr>
        <w:pStyle w:val="Normal"/>
        <w:jc w:val="both"/>
        <w:rPr>
          <w:rFonts w:cs="Calibri" w:cstheme="minorHAnsi"/>
          <w:sz w:val="24"/>
          <w:szCs w:val="24"/>
        </w:rPr>
      </w:pPr>
      <w:r>
        <w:rPr>
          <w:rFonts w:cs="Calibri" w:cstheme="minorHAnsi"/>
          <w:sz w:val="24"/>
          <w:szCs w:val="24"/>
        </w:rPr>
        <w:t>Art. 28. Durata instruirii nu va fi mai mica de 1 ora si se stabileste prin programul de instruire-testare de la nivelul  …………………………………</w:t>
      </w:r>
    </w:p>
    <w:p>
      <w:pPr>
        <w:pStyle w:val="Normal"/>
        <w:jc w:val="both"/>
        <w:rPr>
          <w:rFonts w:cs="Calibri" w:cstheme="minorHAnsi"/>
          <w:sz w:val="24"/>
          <w:szCs w:val="24"/>
        </w:rPr>
      </w:pPr>
      <w:r>
        <w:rPr>
          <w:rFonts w:cs="Calibri" w:cstheme="minorHAnsi"/>
          <w:sz w:val="24"/>
          <w:szCs w:val="24"/>
        </w:rPr>
        <w:t>Art. 29. Instruirea  la  locul de munca se</w:t>
        <w:tab/>
        <w:t xml:space="preserve">efectueaza pe baza tematicilor aprobate de catre angajator, care vor fi pastrate la persoana care efectueaza instruirea </w:t>
      </w:r>
    </w:p>
    <w:p>
      <w:pPr>
        <w:pStyle w:val="Normal"/>
        <w:jc w:val="both"/>
        <w:rPr>
          <w:rFonts w:cs="Calibri" w:cstheme="minorHAnsi"/>
          <w:sz w:val="24"/>
          <w:szCs w:val="24"/>
        </w:rPr>
      </w:pPr>
      <w:r>
        <w:rPr>
          <w:rFonts w:cs="Calibri" w:cstheme="minorHAnsi"/>
          <w:sz w:val="24"/>
          <w:szCs w:val="24"/>
        </w:rPr>
        <w:t>Art. 30. Tematica pentru instruirea la locul de munca, cuprinde:</w:t>
      </w:r>
    </w:p>
    <w:p>
      <w:pPr>
        <w:pStyle w:val="ListParagraph"/>
        <w:numPr>
          <w:ilvl w:val="0"/>
          <w:numId w:val="6"/>
        </w:numPr>
        <w:jc w:val="both"/>
        <w:rPr>
          <w:rFonts w:cs="Calibri" w:cstheme="minorHAnsi"/>
          <w:sz w:val="24"/>
          <w:szCs w:val="24"/>
        </w:rPr>
      </w:pPr>
      <w:r>
        <w:rPr>
          <w:rFonts w:cs="Calibri" w:cstheme="minorHAnsi"/>
          <w:sz w:val="24"/>
          <w:szCs w:val="24"/>
        </w:rPr>
        <w:t>Informatii privind riscurire de accidentare si imbolnavire profesionala specifice locului de si/sau postului de lucru;</w:t>
      </w:r>
    </w:p>
    <w:p>
      <w:pPr>
        <w:pStyle w:val="ListParagraph"/>
        <w:numPr>
          <w:ilvl w:val="0"/>
          <w:numId w:val="6"/>
        </w:numPr>
        <w:jc w:val="both"/>
        <w:rPr>
          <w:rFonts w:cs="Calibri" w:cstheme="minorHAnsi"/>
          <w:sz w:val="24"/>
          <w:szCs w:val="24"/>
        </w:rPr>
      </w:pPr>
      <w:r>
        <w:rPr>
          <w:rFonts w:cs="Calibri" w:cstheme="minorHAnsi"/>
          <w:sz w:val="24"/>
          <w:szCs w:val="24"/>
        </w:rPr>
        <w:t>Prevederile instructiunilor proprii elaborate pentru locul de munca si/sau postul de lucru;  de securitate din cartile tehnice ale echipamentelor de munca.</w:t>
      </w:r>
    </w:p>
    <w:p>
      <w:pPr>
        <w:pStyle w:val="ListParagraph"/>
        <w:numPr>
          <w:ilvl w:val="0"/>
          <w:numId w:val="6"/>
        </w:numPr>
        <w:jc w:val="both"/>
        <w:rPr>
          <w:rFonts w:cs="Calibri" w:cstheme="minorHAnsi"/>
          <w:sz w:val="24"/>
          <w:szCs w:val="24"/>
        </w:rPr>
      </w:pPr>
      <w:r>
        <w:rPr>
          <w:rFonts w:cs="Calibri" w:cstheme="minorHAnsi"/>
          <w:sz w:val="24"/>
          <w:szCs w:val="24"/>
        </w:rPr>
        <w:t>Masuri la  nivelul locului de munca si/sau postului de lucru privind acordarea primului ajutor, stingerea incendiilor si evacuarea lucratorilor, precum si in cazul pericolului gray si iminent;</w:t>
      </w:r>
    </w:p>
    <w:p>
      <w:pPr>
        <w:pStyle w:val="ListParagraph"/>
        <w:numPr>
          <w:ilvl w:val="0"/>
          <w:numId w:val="6"/>
        </w:numPr>
        <w:jc w:val="both"/>
        <w:rPr>
          <w:rFonts w:cs="Calibri" w:cstheme="minorHAnsi"/>
          <w:sz w:val="24"/>
          <w:szCs w:val="24"/>
        </w:rPr>
      </w:pPr>
      <w:r>
        <w:rPr>
          <w:rFonts w:cs="Calibri" w:cstheme="minorHAnsi"/>
          <w:sz w:val="24"/>
          <w:szCs w:val="24"/>
        </w:rPr>
        <w:t>Prevederi ale reglementarilor de securitate si sanatate in munca privind activitati specifice ale locului de munca si/sau postului de lucru;</w:t>
      </w:r>
    </w:p>
    <w:p>
      <w:pPr>
        <w:pStyle w:val="ListParagraph"/>
        <w:numPr>
          <w:ilvl w:val="0"/>
          <w:numId w:val="6"/>
        </w:numPr>
        <w:jc w:val="both"/>
        <w:rPr>
          <w:rFonts w:cs="Calibri" w:cstheme="minorHAnsi"/>
          <w:sz w:val="24"/>
          <w:szCs w:val="24"/>
        </w:rPr>
      </w:pPr>
      <w:r>
        <w:rPr>
          <w:rFonts w:cs="Calibri" w:cstheme="minorHAnsi"/>
          <w:sz w:val="24"/>
          <w:szCs w:val="24"/>
        </w:rPr>
        <w:t>Demonstratii practice privind activitatea pe care persoana respectiva o va desfasura si exercitii practice privind utilizarea echipamentului individual de protectie, a mijloacelor de alarmare, interventie, evacuare si de prim ajutor, aspecte care sunt obligatorii.</w:t>
      </w:r>
    </w:p>
    <w:p>
      <w:pPr>
        <w:pStyle w:val="Normal"/>
        <w:jc w:val="both"/>
        <w:rPr>
          <w:rFonts w:cs="Calibri" w:cstheme="minorHAnsi"/>
          <w:sz w:val="24"/>
          <w:szCs w:val="24"/>
        </w:rPr>
      </w:pPr>
      <w:r>
        <w:rPr>
          <w:rFonts w:cs="Calibri" w:cstheme="minorHAnsi"/>
          <w:sz w:val="24"/>
          <w:szCs w:val="24"/>
        </w:rPr>
        <w:t>Art. 31. Inceperea efectiva a activitatii la postul de lucru de catre lucratoruHnstruit se face numal dupa verificarea cunostintelor de cate seful ierarhic superior celui care a facut instruirea si se consemneaza in fisa de instruire individuala</w:t>
      </w:r>
    </w:p>
    <w:p>
      <w:pPr>
        <w:pStyle w:val="Normal"/>
        <w:jc w:val="both"/>
        <w:rPr>
          <w:rFonts w:cs="Calibri" w:cstheme="minorHAnsi"/>
          <w:sz w:val="24"/>
          <w:szCs w:val="24"/>
        </w:rPr>
      </w:pPr>
      <w:r>
        <w:rPr>
          <w:rFonts w:cs="Calibri" w:cstheme="minorHAnsi"/>
          <w:sz w:val="24"/>
          <w:szCs w:val="24"/>
        </w:rPr>
        <w:t>Art. 32.  Completarea  frsei de instruire individuala cu instructajul la locul de munca se va face la sfarsitul instruirii,  cu pix cu pasta sau cu stilou de catre conducatorul direct al locului  de rnunca imediat  dupa efectuarea instruirii- conform tematicii SSM.</w:t>
      </w:r>
    </w:p>
    <w:p>
      <w:pPr>
        <w:pStyle w:val="Normal"/>
        <w:jc w:val="both"/>
        <w:rPr>
          <w:rFonts w:cs="Calibri" w:cstheme="minorHAnsi"/>
          <w:b/>
          <w:b/>
          <w:sz w:val="24"/>
          <w:szCs w:val="24"/>
        </w:rPr>
      </w:pPr>
      <w:r>
        <w:rPr>
          <w:rFonts w:cs="Calibri" w:cstheme="minorHAnsi"/>
          <w:b/>
          <w:sz w:val="24"/>
          <w:szCs w:val="24"/>
        </w:rPr>
        <w:t xml:space="preserve">VIII   Instruirea periodica </w:t>
      </w:r>
    </w:p>
    <w:p>
      <w:pPr>
        <w:pStyle w:val="Normal"/>
        <w:jc w:val="both"/>
        <w:rPr>
          <w:rFonts w:cs="Calibri" w:cstheme="minorHAnsi"/>
          <w:sz w:val="24"/>
          <w:szCs w:val="24"/>
        </w:rPr>
      </w:pPr>
      <w:r>
        <w:rPr>
          <w:rFonts w:cs="Calibri" w:cstheme="minorHAnsi"/>
          <w:sz w:val="24"/>
          <w:szCs w:val="24"/>
        </w:rPr>
        <w:t>Aurt. 34. Instruirea periodica se face toturor lucratorilor si are drept scop reimprospatarea si actualizarea cunostintelor in domeniul securitatii si sanatatii in munca.</w:t>
      </w:r>
    </w:p>
    <w:p>
      <w:pPr>
        <w:pStyle w:val="Normal"/>
        <w:jc w:val="both"/>
        <w:rPr>
          <w:rFonts w:cs="Calibri" w:cstheme="minorHAnsi"/>
          <w:sz w:val="24"/>
          <w:szCs w:val="24"/>
        </w:rPr>
      </w:pPr>
      <w:r>
        <w:rPr>
          <w:rFonts w:cs="Calibri" w:cstheme="minorHAnsi"/>
          <w:sz w:val="24"/>
          <w:szCs w:val="24"/>
        </w:rPr>
        <w:t>Art. 35. lntervalul  dintre doua instruiri periodice si  periodicitatea verificarii  instruirii  vor fi  stabilite prin programul  de instruire - testare  elaborat la nivelul …………………………………..</w:t>
      </w:r>
    </w:p>
    <w:p>
      <w:pPr>
        <w:pStyle w:val="Normal"/>
        <w:jc w:val="both"/>
        <w:rPr>
          <w:rFonts w:cs="Calibri" w:cstheme="minorHAnsi"/>
          <w:sz w:val="24"/>
          <w:szCs w:val="24"/>
        </w:rPr>
      </w:pPr>
      <w:r>
        <w:rPr>
          <w:rFonts w:cs="Calibri" w:cstheme="minorHAnsi"/>
          <w:sz w:val="24"/>
          <w:szCs w:val="24"/>
        </w:rPr>
        <w:t>Art.  36. Conducatoru   locului de munca, functie de lucrarile desfasurate in perioada imediat urmatoare va stabili instructiunile proprii care vor fi prelucrate la instruire.</w:t>
      </w:r>
    </w:p>
    <w:p>
      <w:pPr>
        <w:pStyle w:val="Normal"/>
        <w:jc w:val="both"/>
        <w:rPr>
          <w:rFonts w:cs="Calibri" w:cstheme="minorHAnsi"/>
          <w:sz w:val="24"/>
          <w:szCs w:val="24"/>
        </w:rPr>
      </w:pPr>
      <w:r>
        <w:rPr>
          <w:rFonts w:cs="Calibri" w:cstheme="minorHAnsi"/>
          <w:sz w:val="24"/>
          <w:szCs w:val="24"/>
        </w:rPr>
        <w:t>Art.  37. Durata instruirii periodice  nu va fi  mai  mica de  o   ora si  se stabileste prin programul de instruire - testare  elaborat  la nivelul   ……………………………………</w:t>
      </w:r>
    </w:p>
    <w:p>
      <w:pPr>
        <w:pStyle w:val="Normal"/>
        <w:jc w:val="both"/>
        <w:rPr>
          <w:rFonts w:cs="Calibri" w:cstheme="minorHAnsi"/>
          <w:sz w:val="24"/>
          <w:szCs w:val="24"/>
        </w:rPr>
      </w:pPr>
      <w:r>
        <w:rPr>
          <w:rFonts w:cs="Calibri" w:cstheme="minorHAnsi"/>
          <w:sz w:val="24"/>
          <w:szCs w:val="24"/>
        </w:rPr>
        <w:t>Art. 38 Verificarea instruirii  periodice  se face de catre seful  ierarhic al celui care efectueaza instruirea  si prin sondaj de catre serviciul extern care va semna fisele de instruire ale lucratorilor,  confirmand astfel ca instrurea fost facuta corespunzator.</w:t>
      </w:r>
    </w:p>
    <w:p>
      <w:pPr>
        <w:pStyle w:val="Normal"/>
        <w:jc w:val="both"/>
        <w:rPr>
          <w:rFonts w:cs="Calibri" w:cstheme="minorHAnsi"/>
          <w:sz w:val="24"/>
          <w:szCs w:val="24"/>
        </w:rPr>
      </w:pPr>
      <w:r>
        <w:rPr>
          <w:rFonts w:cs="Calibri" w:cstheme="minorHAnsi"/>
          <w:sz w:val="24"/>
          <w:szCs w:val="24"/>
        </w:rPr>
        <w:t>Art.  39. lnstruirea periodica se va completa in mod obligatoriu si cu demonstratii practice.</w:t>
      </w:r>
    </w:p>
    <w:p>
      <w:pPr>
        <w:pStyle w:val="Normal"/>
        <w:jc w:val="both"/>
        <w:rPr>
          <w:rFonts w:cs="Calibri" w:cstheme="minorHAnsi"/>
          <w:sz w:val="24"/>
          <w:szCs w:val="24"/>
        </w:rPr>
      </w:pPr>
      <w:r>
        <w:rPr>
          <w:rFonts w:cs="Calibri" w:cstheme="minorHAnsi"/>
          <w:sz w:val="24"/>
          <w:szCs w:val="24"/>
        </w:rPr>
        <w:t>Art. 40.  lnstruirea  periodica  se  efectueaza  pe  baza  tematicilor  intocmite de  catre  serviciul  extern  de prevenire si protectie si aprobate de catre conducerea  ………………………………….. si vor fi pastrate la persoana care efectueaza instruirea.</w:t>
      </w:r>
    </w:p>
    <w:p>
      <w:pPr>
        <w:pStyle w:val="Normal"/>
        <w:jc w:val="both"/>
        <w:rPr>
          <w:rFonts w:cs="Calibri" w:cstheme="minorHAnsi"/>
          <w:b/>
          <w:b/>
          <w:sz w:val="24"/>
          <w:szCs w:val="24"/>
        </w:rPr>
      </w:pPr>
      <w:r>
        <w:rPr>
          <w:rFonts w:cs="Calibri" w:cstheme="minorHAnsi"/>
          <w:b/>
          <w:sz w:val="24"/>
          <w:szCs w:val="24"/>
        </w:rPr>
        <w:t>IX   Instruirea periodica suplimentara</w:t>
      </w:r>
    </w:p>
    <w:p>
      <w:pPr>
        <w:pStyle w:val="Normal"/>
        <w:jc w:val="both"/>
        <w:rPr>
          <w:rFonts w:cs="Calibri" w:cstheme="minorHAnsi"/>
          <w:sz w:val="24"/>
          <w:szCs w:val="24"/>
        </w:rPr>
      </w:pPr>
      <w:r>
        <w:rPr>
          <w:rFonts w:cs="Calibri" w:cstheme="minorHAnsi"/>
          <w:sz w:val="24"/>
          <w:szCs w:val="24"/>
        </w:rPr>
        <w:t>Art. 41. Instruirea periodica se face suplimentar celei programate in urmatoarele cazuri:</w:t>
      </w:r>
    </w:p>
    <w:p>
      <w:pPr>
        <w:pStyle w:val="ListParagraph"/>
        <w:numPr>
          <w:ilvl w:val="0"/>
          <w:numId w:val="7"/>
        </w:numPr>
        <w:jc w:val="both"/>
        <w:rPr>
          <w:rFonts w:cs="Calibri" w:cstheme="minorHAnsi"/>
          <w:sz w:val="24"/>
          <w:szCs w:val="24"/>
        </w:rPr>
      </w:pPr>
      <w:r>
        <w:rPr>
          <w:rFonts w:cs="Calibri" w:cstheme="minorHAnsi"/>
          <w:sz w:val="24"/>
          <w:szCs w:val="24"/>
        </w:rPr>
        <w:t>cand un lucrator a lipsit peste 30 de zile lucratoare;</w:t>
      </w:r>
    </w:p>
    <w:p>
      <w:pPr>
        <w:pStyle w:val="ListParagraph"/>
        <w:numPr>
          <w:ilvl w:val="0"/>
          <w:numId w:val="7"/>
        </w:numPr>
        <w:jc w:val="both"/>
        <w:rPr>
          <w:rFonts w:cs="Calibri" w:cstheme="minorHAnsi"/>
          <w:sz w:val="24"/>
          <w:szCs w:val="24"/>
        </w:rPr>
      </w:pPr>
      <w:r>
        <w:rPr>
          <w:rFonts w:cs="Calibri" w:cstheme="minorHAnsi"/>
          <w:sz w:val="24"/>
          <w:szCs w:val="24"/>
        </w:rPr>
        <w:t>cand au aparut modificari ale prevederilor de securitate si sanatate in munca privind activitati specifice ale locului de munca si/sau postului de lucru sau ale instructiunilor proprii, inclusiv datorita evolutiei riscurilor sau aparitiei de noi riscuri in unitate;</w:t>
      </w:r>
    </w:p>
    <w:p>
      <w:pPr>
        <w:pStyle w:val="ListParagraph"/>
        <w:numPr>
          <w:ilvl w:val="0"/>
          <w:numId w:val="7"/>
        </w:numPr>
        <w:jc w:val="both"/>
        <w:rPr>
          <w:rFonts w:cs="Calibri" w:cstheme="minorHAnsi"/>
          <w:sz w:val="24"/>
          <w:szCs w:val="24"/>
        </w:rPr>
      </w:pPr>
      <w:r>
        <w:rPr>
          <w:rFonts w:cs="Calibri" w:cstheme="minorHAnsi"/>
          <w:sz w:val="24"/>
          <w:szCs w:val="24"/>
        </w:rPr>
        <w:t>la reluarea activitatii dupe accident de munca;</w:t>
      </w:r>
    </w:p>
    <w:p>
      <w:pPr>
        <w:pStyle w:val="ListParagraph"/>
        <w:numPr>
          <w:ilvl w:val="0"/>
          <w:numId w:val="7"/>
        </w:numPr>
        <w:jc w:val="both"/>
        <w:rPr>
          <w:rFonts w:cs="Calibri" w:cstheme="minorHAnsi"/>
          <w:sz w:val="24"/>
          <w:szCs w:val="24"/>
        </w:rPr>
      </w:pPr>
      <w:r>
        <w:rPr>
          <w:rFonts w:cs="Calibri" w:cstheme="minorHAnsi"/>
          <w:sz w:val="24"/>
          <w:szCs w:val="24"/>
        </w:rPr>
        <w:t>la executarea unor lucrari speciale;</w:t>
      </w:r>
    </w:p>
    <w:p>
      <w:pPr>
        <w:pStyle w:val="ListParagraph"/>
        <w:numPr>
          <w:ilvl w:val="0"/>
          <w:numId w:val="7"/>
        </w:numPr>
        <w:jc w:val="both"/>
        <w:rPr>
          <w:rFonts w:cs="Calibri" w:cstheme="minorHAnsi"/>
          <w:sz w:val="24"/>
          <w:szCs w:val="24"/>
        </w:rPr>
      </w:pPr>
      <w:r>
        <w:rPr>
          <w:rFonts w:cs="Calibri" w:cstheme="minorHAnsi"/>
          <w:sz w:val="24"/>
          <w:szCs w:val="24"/>
        </w:rPr>
        <w:t xml:space="preserve">la introducerea unui echipament de munca sau a unor modificari ale echipamentului existent; </w:t>
      </w:r>
    </w:p>
    <w:p>
      <w:pPr>
        <w:pStyle w:val="ListParagraph"/>
        <w:numPr>
          <w:ilvl w:val="0"/>
          <w:numId w:val="7"/>
        </w:numPr>
        <w:jc w:val="both"/>
        <w:rPr>
          <w:rFonts w:cs="Calibri" w:cstheme="minorHAnsi"/>
          <w:sz w:val="24"/>
          <w:szCs w:val="24"/>
        </w:rPr>
      </w:pPr>
      <w:r>
        <w:rPr>
          <w:rFonts w:cs="Calibri" w:cstheme="minorHAnsi"/>
          <w:sz w:val="24"/>
          <w:szCs w:val="24"/>
        </w:rPr>
        <w:t>la modificarea tehnologiilor existente sau procedurilor de lucru;</w:t>
      </w:r>
    </w:p>
    <w:p>
      <w:pPr>
        <w:pStyle w:val="ListParagraph"/>
        <w:numPr>
          <w:ilvl w:val="0"/>
          <w:numId w:val="7"/>
        </w:numPr>
        <w:jc w:val="both"/>
        <w:rPr>
          <w:rFonts w:cs="Calibri" w:cstheme="minorHAnsi"/>
          <w:sz w:val="24"/>
          <w:szCs w:val="24"/>
        </w:rPr>
      </w:pPr>
      <w:r>
        <w:rPr>
          <w:rFonts w:cs="Calibri" w:cstheme="minorHAnsi"/>
          <w:sz w:val="24"/>
          <w:szCs w:val="24"/>
        </w:rPr>
        <w:t>la introducerea oricarei noi tehnologii sau a unor proceduri de lucru,</w:t>
      </w:r>
    </w:p>
    <w:p>
      <w:pPr>
        <w:pStyle w:val="Normal"/>
        <w:jc w:val="both"/>
        <w:rPr>
          <w:rFonts w:cs="Calibri" w:cstheme="minorHAnsi"/>
          <w:sz w:val="24"/>
          <w:szCs w:val="24"/>
        </w:rPr>
      </w:pPr>
      <w:r>
        <w:rPr>
          <w:rFonts w:cs="Calibri" w:cstheme="minorHAnsi"/>
          <w:sz w:val="24"/>
          <w:szCs w:val="24"/>
        </w:rPr>
        <w:t>Art. 42. Durata instruirii periodice suplimentare nu va fi mai mica de 1 ora si se se face prin programul de instruire-testare elaborat la nivelul ………………………………………..</w:t>
      </w:r>
    </w:p>
    <w:p>
      <w:pPr>
        <w:pStyle w:val="Normal"/>
        <w:jc w:val="both"/>
        <w:rPr>
          <w:rFonts w:cs="Calibri" w:cstheme="minorHAnsi"/>
          <w:b/>
          <w:b/>
          <w:sz w:val="24"/>
          <w:szCs w:val="24"/>
        </w:rPr>
      </w:pPr>
      <w:r>
        <w:rPr>
          <w:rFonts w:cs="Calibri" w:cstheme="minorHAnsi"/>
          <w:b/>
          <w:sz w:val="24"/>
          <w:szCs w:val="24"/>
        </w:rPr>
      </w:r>
    </w:p>
    <w:p>
      <w:pPr>
        <w:pStyle w:val="Normal"/>
        <w:jc w:val="both"/>
        <w:rPr>
          <w:rFonts w:cs="Calibri" w:cstheme="minorHAnsi"/>
          <w:b/>
          <w:b/>
          <w:sz w:val="24"/>
          <w:szCs w:val="24"/>
        </w:rPr>
      </w:pPr>
      <w:r>
        <w:rPr>
          <w:rFonts w:cs="Calibri" w:cstheme="minorHAnsi"/>
          <w:b/>
          <w:sz w:val="24"/>
          <w:szCs w:val="24"/>
        </w:rPr>
      </w:r>
    </w:p>
    <w:p>
      <w:pPr>
        <w:pStyle w:val="Normal"/>
        <w:jc w:val="both"/>
        <w:rPr>
          <w:rFonts w:cs="Calibri" w:cstheme="minorHAnsi"/>
          <w:b/>
          <w:b/>
          <w:sz w:val="24"/>
          <w:szCs w:val="24"/>
        </w:rPr>
      </w:pPr>
      <w:r>
        <w:rPr>
          <w:rFonts w:cs="Calibri" w:cstheme="minorHAnsi"/>
          <w:b/>
          <w:sz w:val="24"/>
          <w:szCs w:val="24"/>
        </w:rPr>
      </w:r>
      <w:bookmarkStart w:id="0" w:name="_GoBack"/>
      <w:bookmarkStart w:id="1" w:name="_GoBack"/>
      <w:bookmarkEnd w:id="1"/>
    </w:p>
    <w:p>
      <w:pPr>
        <w:pStyle w:val="Normal"/>
        <w:jc w:val="both"/>
        <w:rPr>
          <w:rFonts w:cs="Calibri" w:cstheme="minorHAnsi"/>
          <w:sz w:val="24"/>
          <w:szCs w:val="24"/>
        </w:rPr>
      </w:pPr>
      <w:r>
        <w:rPr>
          <w:rFonts w:cs="Calibri" w:cstheme="minorHAnsi"/>
          <w:b/>
          <w:sz w:val="24"/>
          <w:szCs w:val="24"/>
        </w:rPr>
        <w:t>IX.</w:t>
        <w:tab/>
        <w:t>Instruirea  altor persoane</w:t>
      </w:r>
    </w:p>
    <w:p>
      <w:pPr>
        <w:pStyle w:val="Normal"/>
        <w:jc w:val="both"/>
        <w:rPr>
          <w:rFonts w:cs="Calibri" w:cstheme="minorHAnsi"/>
          <w:sz w:val="24"/>
          <w:szCs w:val="24"/>
        </w:rPr>
      </w:pPr>
      <w:r>
        <w:rPr>
          <w:rFonts w:cs="Calibri" w:cstheme="minorHAnsi"/>
          <w:sz w:val="24"/>
          <w:szCs w:val="24"/>
        </w:rPr>
        <w:t>Art. 43. Instruirea: antreprenorilor, subantreprenorilor, lucratorilor independenti  pe linie de securitate in munca, mediu, situatii de urgenta conform prevederil Legii 319 /2006, Legii nr.307/2006, se va stabili prin conventie de lucru.</w:t>
      </w:r>
    </w:p>
    <w:p>
      <w:pPr>
        <w:pStyle w:val="Normal"/>
        <w:jc w:val="both"/>
        <w:rPr>
          <w:rFonts w:cs="Calibri" w:cstheme="minorHAnsi"/>
          <w:sz w:val="24"/>
          <w:szCs w:val="24"/>
        </w:rPr>
      </w:pPr>
      <w:r>
        <w:rPr>
          <w:rFonts w:cs="Calibri" w:cstheme="minorHAnsi"/>
          <w:sz w:val="24"/>
          <w:szCs w:val="24"/>
        </w:rPr>
        <w:t>Art. 44. Conventia va reglementa raspunderile partilor din punct de vedere al securitatii si sanatatii in munca, apararii impotriva incendiilor si pentru situatii de urgenta, indrumarea, instruirea si controlul angajatilor, si comunicarea, cercetarea, inregistrarea, .portarea si evidenta evenimentelor precum si modalitatilor de actiune in situatii de pericol grav si iminent de accidentare, valabila pentru fiecare contract in parte</w:t>
      </w:r>
    </w:p>
    <w:p>
      <w:pPr>
        <w:pStyle w:val="Normal"/>
        <w:jc w:val="both"/>
        <w:rPr>
          <w:rFonts w:cs="Calibri" w:cstheme="minorHAnsi"/>
          <w:sz w:val="24"/>
          <w:szCs w:val="24"/>
        </w:rPr>
      </w:pPr>
      <w:r>
        <w:rPr>
          <w:rFonts w:cs="Calibri" w:cstheme="minorHAnsi"/>
          <w:sz w:val="24"/>
          <w:szCs w:val="24"/>
        </w:rPr>
        <w:t>Art. 45. Pentru persoanele aflate in intreprindere si /sau unitate cu permisiunea conducerii  cu exceptia altor participanti ,asa cum sunt definiti la art. 5 din legea 319 / 2006 conducerea  stabileste, prin regulamentul intern sau prin regulamentul de organizare si functionare, durata instruirii si reguli privind instruirea si insotirea acestora in unitate.</w:t>
      </w:r>
    </w:p>
    <w:p>
      <w:pPr>
        <w:pStyle w:val="Normal"/>
        <w:jc w:val="both"/>
        <w:rPr>
          <w:rFonts w:cs="Calibri" w:cstheme="minorHAnsi"/>
          <w:sz w:val="24"/>
          <w:szCs w:val="24"/>
        </w:rPr>
      </w:pPr>
      <w:r>
        <w:rPr>
          <w:rFonts w:cs="Calibri" w:cstheme="minorHAnsi"/>
          <w:sz w:val="24"/>
          <w:szCs w:val="24"/>
        </w:rPr>
        <w:t>Art. 46. Pentru lucratorii din intreprinderi si/sau unitatii din exterior care desfasoara activitati pe baza de contract de prestari servicii, angajatorul beneficiar al serviciilor va asigura instruirea lucratorilor respectivi privind activitatile specifice intreprinderii si/sau unitatii respective, riscurile pentru securitatea si sanateatea lor precum si masurile si activitatile de prevenire si protectie la nivelul intreprinderii si/sau unitatii in general.</w:t>
      </w:r>
    </w:p>
    <w:p>
      <w:pPr>
        <w:pStyle w:val="Normal"/>
        <w:jc w:val="both"/>
        <w:rPr>
          <w:rFonts w:cs="Calibri" w:cstheme="minorHAnsi"/>
          <w:sz w:val="24"/>
          <w:szCs w:val="24"/>
        </w:rPr>
      </w:pPr>
      <w:r>
        <w:rPr>
          <w:rFonts w:cs="Calibri" w:cstheme="minorHAnsi"/>
          <w:sz w:val="24"/>
          <w:szCs w:val="24"/>
        </w:rPr>
        <w:t>Art. 47. Persoanelor prevazute la art. 45 si art. 46 li se vor prezenta succint activitatile, riscurile si masurile de prevenire si protectie din intreprindere si/sau unitate.</w:t>
      </w:r>
    </w:p>
    <w:p>
      <w:pPr>
        <w:pStyle w:val="Normal"/>
        <w:jc w:val="both"/>
        <w:rPr>
          <w:rFonts w:cs="Calibri" w:cstheme="minorHAnsi"/>
          <w:sz w:val="24"/>
          <w:szCs w:val="24"/>
        </w:rPr>
      </w:pPr>
      <w:r>
        <w:rPr>
          <w:rFonts w:cs="Calibri" w:cstheme="minorHAnsi"/>
          <w:sz w:val="24"/>
          <w:szCs w:val="24"/>
        </w:rPr>
        <w:t>Art. 48. Instruirea prevazuta la art. 45 si art. 46 se consemneaza in fisa de instruire colectiva, conform modelulul prezentat in anexa nr. 12. din Normele Metodologice de aplicare a prevederilor Legii securitatii si sanatatii in munch' nr. 319/2006 aprobate prin HG 1425 / 2006 actualizata.</w:t>
      </w:r>
    </w:p>
    <w:p>
      <w:pPr>
        <w:pStyle w:val="Normal"/>
        <w:jc w:val="both"/>
        <w:rPr>
          <w:rFonts w:cs="Calibri" w:cstheme="minorHAnsi"/>
          <w:sz w:val="24"/>
          <w:szCs w:val="24"/>
        </w:rPr>
      </w:pPr>
      <w:r>
        <w:rPr>
          <w:rFonts w:cs="Calibri" w:cstheme="minorHAnsi"/>
          <w:sz w:val="24"/>
          <w:szCs w:val="24"/>
        </w:rPr>
        <w:t>Art. 49. Fisa de instruire colectiva se intocmeste in doua exemplare, din care un exemplar se va pasta de catre angajator / lucrator desemnat / serviciu intern de prevenire si protectie care a efectuat instruirea si un exemplar se pastreaza de calm angajatorul lucratorilor instruiti sau, in cazul vizitatorilor, de catre conducatorul grupului.</w:t>
      </w:r>
    </w:p>
    <w:p>
      <w:pPr>
        <w:pStyle w:val="Normal"/>
        <w:jc w:val="both"/>
        <w:rPr>
          <w:rFonts w:cs="Calibri" w:cstheme="minorHAnsi"/>
          <w:sz w:val="24"/>
          <w:szCs w:val="24"/>
        </w:rPr>
      </w:pPr>
      <w:r>
        <w:rPr>
          <w:rFonts w:cs="Calibri" w:cstheme="minorHAnsi"/>
          <w:sz w:val="24"/>
          <w:szCs w:val="24"/>
        </w:rPr>
        <w:t>Art. 50. Reprezentanti    autoritatilor   competente   cu   atributii    de   control   vor   fi   insotiti    de   catre un reprezentant desemnat de catre angajator, fara a se Tntocmi fisa de instruire.</w:t>
      </w:r>
    </w:p>
    <w:p>
      <w:pPr>
        <w:pStyle w:val="Normal"/>
        <w:jc w:val="both"/>
        <w:rPr>
          <w:rFonts w:cs="Calibri" w:cstheme="minorHAnsi"/>
          <w:sz w:val="24"/>
          <w:szCs w:val="24"/>
        </w:rPr>
      </w:pPr>
      <w:r>
        <w:rPr>
          <w:rFonts w:cs="Calibri" w:cstheme="minorHAnsi"/>
          <w:sz w:val="24"/>
          <w:szCs w:val="24"/>
        </w:rPr>
      </w:r>
    </w:p>
    <w:p>
      <w:pPr>
        <w:pStyle w:val="Normal"/>
        <w:jc w:val="both"/>
        <w:rPr>
          <w:rFonts w:cs="Calibri" w:cstheme="minorHAnsi"/>
          <w:sz w:val="24"/>
          <w:szCs w:val="24"/>
        </w:rPr>
      </w:pPr>
      <w:r>
        <w:rPr>
          <w:rFonts w:cs="Calibri" w:cstheme="minorHAnsi"/>
          <w:sz w:val="24"/>
          <w:szCs w:val="24"/>
        </w:rPr>
      </w:r>
    </w:p>
    <w:p>
      <w:pPr>
        <w:pStyle w:val="Normal"/>
        <w:jc w:val="both"/>
        <w:rPr>
          <w:rFonts w:cs="Calibri" w:cstheme="minorHAnsi"/>
          <w:sz w:val="24"/>
          <w:szCs w:val="24"/>
        </w:rPr>
      </w:pPr>
      <w:r>
        <w:rPr>
          <w:rFonts w:cs="Calibri" w:cstheme="minorHAnsi"/>
          <w:sz w:val="24"/>
          <w:szCs w:val="24"/>
        </w:rPr>
        <w:t xml:space="preserve"> </w:t>
      </w:r>
      <w:r>
        <w:rPr>
          <w:rFonts w:cs="Calibri" w:cstheme="minorHAnsi"/>
          <w:sz w:val="24"/>
          <w:szCs w:val="24"/>
        </w:rPr>
        <w:t>ANEXA NR. 1</w:t>
      </w:r>
    </w:p>
    <w:p>
      <w:pPr>
        <w:pStyle w:val="Normal"/>
        <w:jc w:val="both"/>
        <w:rPr>
          <w:rFonts w:cs="Calibri" w:cstheme="minorHAnsi"/>
          <w:sz w:val="24"/>
          <w:szCs w:val="24"/>
        </w:rPr>
      </w:pPr>
      <w:r>
        <w:rPr>
          <w:rFonts w:cs="Calibri" w:cstheme="minorHAnsi"/>
          <w:sz w:val="24"/>
          <w:szCs w:val="24"/>
        </w:rPr>
        <w:t>Art. 51.  Prezentele instructiuni de lucru  se completeaza cu prevederile urmatoarelor acte normative:</w:t>
      </w:r>
    </w:p>
    <w:p>
      <w:pPr>
        <w:pStyle w:val="ListParagraph"/>
        <w:numPr>
          <w:ilvl w:val="0"/>
          <w:numId w:val="8"/>
        </w:numPr>
        <w:jc w:val="both"/>
        <w:rPr>
          <w:rFonts w:cs="Calibri" w:cstheme="minorHAnsi"/>
          <w:sz w:val="24"/>
          <w:szCs w:val="24"/>
        </w:rPr>
      </w:pPr>
      <w:r>
        <w:rPr>
          <w:rFonts w:cs="Calibri" w:cstheme="minorHAnsi"/>
          <w:sz w:val="24"/>
          <w:szCs w:val="24"/>
        </w:rPr>
        <w:t>Legea nr.  319/2006 - Legea securitatil si sanatatii in munca</w:t>
      </w:r>
    </w:p>
    <w:p>
      <w:pPr>
        <w:pStyle w:val="ListParagraph"/>
        <w:numPr>
          <w:ilvl w:val="0"/>
          <w:numId w:val="8"/>
        </w:numPr>
        <w:jc w:val="both"/>
        <w:rPr>
          <w:rFonts w:cs="Calibri" w:cstheme="minorHAnsi"/>
          <w:sz w:val="24"/>
          <w:szCs w:val="24"/>
        </w:rPr>
      </w:pPr>
      <w:r>
        <w:rPr>
          <w:rFonts w:cs="Calibri" w:cstheme="minorHAnsi"/>
          <w:sz w:val="24"/>
          <w:szCs w:val="24"/>
        </w:rPr>
        <w:t>Hotararea  Guvernului  nr.  1.425/2006   (actualizata)  pentru aprobarea  Normelor metodologice de aplicare a prevederilor Legii securitatn si sanatatii tn munca nr.  319/2006</w:t>
      </w:r>
    </w:p>
    <w:p>
      <w:pPr>
        <w:pStyle w:val="ListParagraph"/>
        <w:numPr>
          <w:ilvl w:val="0"/>
          <w:numId w:val="8"/>
        </w:numPr>
        <w:jc w:val="both"/>
        <w:rPr>
          <w:rFonts w:cs="Calibri" w:cstheme="minorHAnsi"/>
          <w:sz w:val="24"/>
          <w:szCs w:val="24"/>
        </w:rPr>
      </w:pPr>
      <w:r>
        <w:rPr>
          <w:rFonts w:cs="Calibri" w:cstheme="minorHAnsi"/>
          <w:sz w:val="24"/>
          <w:szCs w:val="24"/>
        </w:rPr>
        <w:t>Hotararea Guvernului  nr.  955/201 O  pentru modificarea  si completarea  Normelor metodologice de aplicare  a prevederilor  Legii secuntatii  si sanatatii  in munca  nr.  319/2006,  aprobate  prin Hotararea Guvernului nr.  1.425/2006</w:t>
      </w:r>
    </w:p>
    <w:p>
      <w:pPr>
        <w:pStyle w:val="ListParagraph"/>
        <w:numPr>
          <w:ilvl w:val="0"/>
          <w:numId w:val="8"/>
        </w:numPr>
        <w:jc w:val="both"/>
        <w:rPr>
          <w:rFonts w:cs="Calibri" w:cstheme="minorHAnsi"/>
          <w:sz w:val="24"/>
          <w:szCs w:val="24"/>
        </w:rPr>
      </w:pPr>
      <w:r>
        <w:rPr>
          <w:rFonts w:cs="Calibri" w:cstheme="minorHAnsi"/>
          <w:sz w:val="24"/>
          <w:szCs w:val="24"/>
        </w:rPr>
        <w:t>HOTARAREA nr.  767 din 19 octombrie 2016</w:t>
      </w:r>
    </w:p>
    <w:p>
      <w:pPr>
        <w:pStyle w:val="ListParagraph"/>
        <w:numPr>
          <w:ilvl w:val="0"/>
          <w:numId w:val="8"/>
        </w:numPr>
        <w:jc w:val="both"/>
        <w:rPr>
          <w:rFonts w:cs="Calibri" w:cstheme="minorHAnsi"/>
          <w:sz w:val="24"/>
          <w:szCs w:val="24"/>
        </w:rPr>
      </w:pPr>
      <w:r>
        <w:rPr>
          <w:rFonts w:cs="Calibri" w:cstheme="minorHAnsi"/>
          <w:sz w:val="24"/>
          <w:szCs w:val="24"/>
        </w:rPr>
        <w:t>Hotararea  Guvernului  nr. 300/2006  privind cerintele minime de securitate si sanatate pentru santierele temporare sau mobile, cu completarile si modificarile ulterioare</w:t>
      </w:r>
    </w:p>
    <w:p>
      <w:pPr>
        <w:pStyle w:val="ListParagraph"/>
        <w:numPr>
          <w:ilvl w:val="0"/>
          <w:numId w:val="8"/>
        </w:numPr>
        <w:jc w:val="both"/>
        <w:rPr>
          <w:rFonts w:cs="Calibri" w:cstheme="minorHAnsi"/>
          <w:sz w:val="24"/>
          <w:szCs w:val="24"/>
        </w:rPr>
      </w:pPr>
      <w:r>
        <w:rPr>
          <w:rFonts w:cs="Calibri" w:cstheme="minorHAnsi"/>
          <w:sz w:val="24"/>
          <w:szCs w:val="24"/>
        </w:rPr>
        <w:t>Hotararea Guvernului  nr.  601/2007  pentru modificarea si completarea unor  acte normative din domeniul securitatii si sanatatii in  munca</w:t>
      </w:r>
    </w:p>
    <w:p>
      <w:pPr>
        <w:pStyle w:val="ListParagraph"/>
        <w:numPr>
          <w:ilvl w:val="0"/>
          <w:numId w:val="8"/>
        </w:numPr>
        <w:jc w:val="both"/>
        <w:rPr>
          <w:rFonts w:cs="Calibri" w:cstheme="minorHAnsi"/>
          <w:sz w:val="24"/>
          <w:szCs w:val="24"/>
        </w:rPr>
      </w:pPr>
      <w:r>
        <w:rPr>
          <w:rFonts w:cs="Calibri" w:cstheme="minorHAnsi"/>
          <w:sz w:val="24"/>
          <w:szCs w:val="24"/>
        </w:rPr>
        <w:t xml:space="preserve">Ordinul ministrului muncii, familiei si egalitatii de sanse nr 455 / 2010  privind  avizarea spatiilor destinate depozitarii munitiilor, capselor sau pulberilor pentru munitie. </w:t>
      </w:r>
    </w:p>
    <w:p>
      <w:pPr>
        <w:pStyle w:val="ListParagraph"/>
        <w:numPr>
          <w:ilvl w:val="0"/>
          <w:numId w:val="8"/>
        </w:numPr>
        <w:jc w:val="both"/>
        <w:rPr>
          <w:rFonts w:cs="Calibri" w:cstheme="minorHAnsi"/>
          <w:sz w:val="24"/>
          <w:szCs w:val="24"/>
        </w:rPr>
      </w:pPr>
      <w:r>
        <w:rPr>
          <w:rFonts w:cs="Calibri" w:cstheme="minorHAnsi"/>
          <w:sz w:val="24"/>
          <w:szCs w:val="24"/>
        </w:rPr>
        <w:t>Hotararea Guvernului nr.  510/2010 privind cerintele minime  de  ecuritate si sanatate in munca referitoare la expunerea lucratorilor la riscurile generate de radiatiile optice artificiale</w:t>
      </w:r>
    </w:p>
    <w:p>
      <w:pPr>
        <w:pStyle w:val="ListParagraph"/>
        <w:numPr>
          <w:ilvl w:val="0"/>
          <w:numId w:val="8"/>
        </w:numPr>
        <w:jc w:val="both"/>
        <w:rPr>
          <w:rFonts w:cs="Calibri" w:cstheme="minorHAnsi"/>
          <w:sz w:val="24"/>
          <w:szCs w:val="24"/>
        </w:rPr>
      </w:pPr>
      <w:r>
        <w:rPr>
          <w:rFonts w:cs="Calibri" w:cstheme="minorHAnsi"/>
          <w:sz w:val="24"/>
          <w:szCs w:val="24"/>
        </w:rPr>
        <w:t>Ordinul   ministrului   muncii,  familiei   si  pratectiei sociale  nr.   455/2010   pentru  constituirea comisiilor   de  abilitare   a  serviciilor   exter  de prevenire    si  protectie   si  de  avizare   a</w:t>
      </w:r>
    </w:p>
    <w:p>
      <w:pPr>
        <w:pStyle w:val="ListParagraph"/>
        <w:numPr>
          <w:ilvl w:val="0"/>
          <w:numId w:val="8"/>
        </w:numPr>
        <w:jc w:val="both"/>
        <w:rPr>
          <w:rFonts w:cs="Calibri" w:cstheme="minorHAnsi"/>
          <w:sz w:val="24"/>
          <w:szCs w:val="24"/>
        </w:rPr>
      </w:pPr>
      <w:r>
        <w:rPr>
          <w:rFonts w:cs="Calibri" w:cstheme="minorHAnsi"/>
          <w:sz w:val="24"/>
          <w:szCs w:val="24"/>
        </w:rPr>
        <w:t>documentatiilor  cu caracter tehnic de informare si instruire in domeniul securitatii si sanatatii in munca din cadrul inspectoratelor teritoriale de munca</w:t>
      </w:r>
    </w:p>
    <w:p>
      <w:pPr>
        <w:pStyle w:val="ListParagraph"/>
        <w:numPr>
          <w:ilvl w:val="0"/>
          <w:numId w:val="8"/>
        </w:numPr>
        <w:jc w:val="both"/>
        <w:rPr>
          <w:rFonts w:cs="Calibri" w:cstheme="minorHAnsi"/>
          <w:sz w:val="24"/>
          <w:szCs w:val="24"/>
        </w:rPr>
      </w:pPr>
      <w:r>
        <w:rPr>
          <w:rFonts w:cs="Calibri" w:cstheme="minorHAnsi"/>
          <w:sz w:val="24"/>
          <w:szCs w:val="24"/>
        </w:rPr>
        <w:t>Legea nr.  126/1995 privind regimul  maateriilor explozive, republicata</w:t>
      </w:r>
    </w:p>
    <w:p>
      <w:pPr>
        <w:pStyle w:val="ListParagraph"/>
        <w:numPr>
          <w:ilvl w:val="0"/>
          <w:numId w:val="8"/>
        </w:numPr>
        <w:jc w:val="both"/>
        <w:rPr>
          <w:rFonts w:cs="Calibri" w:cstheme="minorHAnsi"/>
          <w:sz w:val="24"/>
          <w:szCs w:val="24"/>
        </w:rPr>
      </w:pPr>
      <w:r>
        <w:rPr>
          <w:rFonts w:cs="Calibri" w:cstheme="minorHAnsi"/>
          <w:sz w:val="24"/>
          <w:szCs w:val="24"/>
        </w:rPr>
        <w:t>Hotararea  Guvernului  nr.  1401/2010 pentru modificarea  si completarea  Hotararii  Guvernului nr. 207/2005  privind stabilirea  cerintelor esentiale de securitate ale explozivilor  de uz civil si a conditiilor pentru introducere lor pe piata.</w:t>
      </w:r>
    </w:p>
    <w:p>
      <w:pPr>
        <w:pStyle w:val="ListParagraph"/>
        <w:numPr>
          <w:ilvl w:val="0"/>
          <w:numId w:val="8"/>
        </w:numPr>
        <w:jc w:val="both"/>
        <w:rPr>
          <w:rFonts w:cs="Calibri" w:cstheme="minorHAnsi"/>
          <w:sz w:val="24"/>
          <w:szCs w:val="24"/>
        </w:rPr>
      </w:pPr>
      <w:r>
        <w:rPr>
          <w:rFonts w:cs="Calibri" w:cstheme="minorHAnsi"/>
          <w:sz w:val="24"/>
          <w:szCs w:val="24"/>
        </w:rPr>
        <w:t>Hotararea   Guvernului  493/ 2006 privind   cerintele   minime   de  securitate   si  sanatate referitoare   la   expunerea  lucratorilor   la   riscurile   generate   de  zgomot   cu  completarile   si modificarile ulterioare</w:t>
      </w:r>
    </w:p>
    <w:p>
      <w:pPr>
        <w:pStyle w:val="ListParagraph"/>
        <w:numPr>
          <w:ilvl w:val="0"/>
          <w:numId w:val="8"/>
        </w:numPr>
        <w:jc w:val="both"/>
        <w:rPr>
          <w:rFonts w:cs="Calibri" w:cstheme="minorHAnsi"/>
          <w:sz w:val="24"/>
          <w:szCs w:val="24"/>
        </w:rPr>
      </w:pPr>
      <w:r>
        <w:rPr>
          <w:rFonts w:cs="Calibri" w:cstheme="minorHAnsi"/>
          <w:sz w:val="24"/>
          <w:szCs w:val="24"/>
        </w:rPr>
        <w:t>Hotararea Guvernului nr. 971/2006  privind cerintele minime  pentru semnalizarea  de securitate si / sau sanatate la locul de munca.</w:t>
      </w:r>
    </w:p>
    <w:p>
      <w:pPr>
        <w:pStyle w:val="ListParagraph"/>
        <w:numPr>
          <w:ilvl w:val="0"/>
          <w:numId w:val="8"/>
        </w:numPr>
        <w:jc w:val="both"/>
        <w:rPr>
          <w:rFonts w:cs="Calibri" w:cstheme="minorHAnsi"/>
          <w:sz w:val="24"/>
          <w:szCs w:val="24"/>
        </w:rPr>
      </w:pPr>
      <w:r>
        <w:rPr>
          <w:rFonts w:cs="Calibri" w:cstheme="minorHAnsi"/>
          <w:sz w:val="24"/>
          <w:szCs w:val="24"/>
        </w:rPr>
        <w:t>Hotararea Guvernului nr. 1007/2006   privind  cerintele   minime  de  securitate   si  sanatate a medicala la bordul navelor</w:t>
      </w:r>
    </w:p>
    <w:p>
      <w:pPr>
        <w:pStyle w:val="ListParagraph"/>
        <w:numPr>
          <w:ilvl w:val="0"/>
          <w:numId w:val="8"/>
        </w:numPr>
        <w:jc w:val="both"/>
        <w:rPr>
          <w:rFonts w:cs="Calibri" w:cstheme="minorHAnsi"/>
          <w:sz w:val="24"/>
          <w:szCs w:val="24"/>
        </w:rPr>
      </w:pPr>
      <w:r>
        <w:rPr>
          <w:rFonts w:cs="Calibri" w:cstheme="minorHAnsi"/>
          <w:sz w:val="24"/>
          <w:szCs w:val="24"/>
        </w:rPr>
        <w:t>Hotararea Guvernului nr.1028/2006   privind   cerintele   minime de  securitate   si  sanatate referitoare la utilizarea echipamentelor  cu ecran de vizualizare</w:t>
      </w:r>
    </w:p>
    <w:p>
      <w:pPr>
        <w:pStyle w:val="ListParagraph"/>
        <w:numPr>
          <w:ilvl w:val="0"/>
          <w:numId w:val="8"/>
        </w:numPr>
        <w:jc w:val="both"/>
        <w:rPr>
          <w:rFonts w:cs="Calibri" w:cstheme="minorHAnsi"/>
          <w:sz w:val="24"/>
          <w:szCs w:val="24"/>
        </w:rPr>
      </w:pPr>
      <w:r>
        <w:rPr>
          <w:rFonts w:cs="Calibri" w:cstheme="minorHAnsi"/>
          <w:sz w:val="24"/>
          <w:szCs w:val="24"/>
        </w:rPr>
        <w:t>Hotararea Guvernului nr. 1048/2006  privind cerintele  minime de securitate  si sanatate pentru utilizarea de catre lucratori a echipamentelor individuale de protectie la locul de munca</w:t>
      </w:r>
    </w:p>
    <w:p>
      <w:pPr>
        <w:pStyle w:val="ListParagraph"/>
        <w:numPr>
          <w:ilvl w:val="0"/>
          <w:numId w:val="8"/>
        </w:numPr>
        <w:jc w:val="both"/>
        <w:rPr>
          <w:rFonts w:cs="Calibri" w:cstheme="minorHAnsi"/>
          <w:sz w:val="24"/>
          <w:szCs w:val="24"/>
        </w:rPr>
      </w:pPr>
      <w:r>
        <w:rPr>
          <w:rFonts w:cs="Calibri" w:cstheme="minorHAnsi"/>
          <w:sz w:val="24"/>
          <w:szCs w:val="24"/>
        </w:rPr>
        <w:t>Hotararea Guvernului nr. 1049/2006  privind cerintele minime  pentru  asigurarea  securitatii si sanatatii lucratorilor din industria exctractiva de suprafata sau subteran</w:t>
      </w:r>
    </w:p>
    <w:p>
      <w:pPr>
        <w:pStyle w:val="ListParagraph"/>
        <w:numPr>
          <w:ilvl w:val="0"/>
          <w:numId w:val="8"/>
        </w:numPr>
        <w:jc w:val="both"/>
        <w:rPr>
          <w:rFonts w:cs="Calibri" w:cstheme="minorHAnsi"/>
          <w:sz w:val="24"/>
          <w:szCs w:val="24"/>
        </w:rPr>
      </w:pPr>
      <w:r>
        <w:rPr>
          <w:rFonts w:cs="Calibri" w:cstheme="minorHAnsi"/>
          <w:sz w:val="24"/>
          <w:szCs w:val="24"/>
        </w:rPr>
        <w:t>Hotararea  Guvernului  nr.  1050/2006  privind  cerintele  minime  pentru  asigurarea  securitatii  si sanatatii lucratorilor din industria extractiva de foraj</w:t>
      </w:r>
    </w:p>
    <w:p>
      <w:pPr>
        <w:pStyle w:val="ListParagraph"/>
        <w:numPr>
          <w:ilvl w:val="0"/>
          <w:numId w:val="8"/>
        </w:numPr>
        <w:jc w:val="both"/>
        <w:rPr>
          <w:rFonts w:cs="Calibri" w:cstheme="minorHAnsi"/>
          <w:sz w:val="24"/>
          <w:szCs w:val="24"/>
        </w:rPr>
      </w:pPr>
      <w:r>
        <w:rPr>
          <w:rFonts w:cs="Calibri" w:cstheme="minorHAnsi"/>
          <w:sz w:val="24"/>
          <w:szCs w:val="24"/>
        </w:rPr>
        <w:t>Hotararea Guvernului  nr.  1051/2006  privind  cerintele minime de securitate  si sanatate pentru manipularea  manuala  a maselor  care prezinta riscuri  pentru  lucratori,  in  special de afectiuni dorsolombare</w:t>
      </w:r>
    </w:p>
    <w:p>
      <w:pPr>
        <w:pStyle w:val="ListParagraph"/>
        <w:numPr>
          <w:ilvl w:val="0"/>
          <w:numId w:val="8"/>
        </w:numPr>
        <w:jc w:val="both"/>
        <w:rPr>
          <w:rFonts w:cs="Calibri" w:cstheme="minorHAnsi"/>
          <w:sz w:val="24"/>
          <w:szCs w:val="24"/>
        </w:rPr>
      </w:pPr>
      <w:r>
        <w:rPr>
          <w:rFonts w:cs="Calibri" w:cstheme="minorHAnsi"/>
          <w:sz w:val="24"/>
          <w:szCs w:val="24"/>
        </w:rPr>
        <w:t>Hotararea Guvernului  nr.  1058/2006 privind cerintele minime pentru imbunatatirea securitatii si protectia  sanatatii   lucratorilor  care  pot  fi  expusi  unui  potential   rise   datorat  atmosferelor explozive</w:t>
      </w:r>
    </w:p>
    <w:p>
      <w:pPr>
        <w:pStyle w:val="ListParagraph"/>
        <w:numPr>
          <w:ilvl w:val="0"/>
          <w:numId w:val="8"/>
        </w:numPr>
        <w:jc w:val="both"/>
        <w:rPr>
          <w:rFonts w:cs="Calibri" w:cstheme="minorHAnsi"/>
          <w:sz w:val="24"/>
          <w:szCs w:val="24"/>
        </w:rPr>
      </w:pPr>
      <w:r>
        <w:rPr>
          <w:rFonts w:cs="Calibri" w:cstheme="minorHAnsi"/>
          <w:sz w:val="24"/>
          <w:szCs w:val="24"/>
        </w:rPr>
        <w:t>Hotararea  Guvernului  nr.  1091/2006  privind cerintele minime de securitate  si sanatate pentru locul de munca</w:t>
      </w:r>
    </w:p>
    <w:p>
      <w:pPr>
        <w:pStyle w:val="ListParagraph"/>
        <w:numPr>
          <w:ilvl w:val="0"/>
          <w:numId w:val="8"/>
        </w:numPr>
        <w:jc w:val="both"/>
        <w:rPr>
          <w:rFonts w:cs="Calibri" w:cstheme="minorHAnsi"/>
          <w:sz w:val="24"/>
          <w:szCs w:val="24"/>
        </w:rPr>
      </w:pPr>
      <w:r>
        <w:rPr>
          <w:rFonts w:cs="Calibri" w:cstheme="minorHAnsi"/>
          <w:sz w:val="24"/>
          <w:szCs w:val="24"/>
        </w:rPr>
        <w:t>Hotararea Guvernului nr. 1092/2006 privind protectia lucratorilor impotriva riscurilor legate de expunerea Ia agenti biologici in munca</w:t>
      </w:r>
    </w:p>
    <w:p>
      <w:pPr>
        <w:pStyle w:val="ListParagraph"/>
        <w:numPr>
          <w:ilvl w:val="0"/>
          <w:numId w:val="8"/>
        </w:numPr>
        <w:jc w:val="both"/>
        <w:rPr>
          <w:rFonts w:cs="Calibri" w:cstheme="minorHAnsi"/>
          <w:sz w:val="24"/>
          <w:szCs w:val="24"/>
        </w:rPr>
      </w:pPr>
      <w:r>
        <w:rPr>
          <w:rFonts w:cs="Calibri" w:cstheme="minorHAnsi"/>
          <w:sz w:val="24"/>
          <w:szCs w:val="24"/>
        </w:rPr>
        <w:t>Hotararea Guvernului nr. 1093/2006 privind stabilirea cerintelor minime de securitate si</w:t>
      </w:r>
    </w:p>
    <w:p>
      <w:pPr>
        <w:pStyle w:val="ListParagraph"/>
        <w:numPr>
          <w:ilvl w:val="0"/>
          <w:numId w:val="8"/>
        </w:numPr>
        <w:jc w:val="both"/>
        <w:rPr>
          <w:rFonts w:cs="Calibri" w:cstheme="minorHAnsi"/>
          <w:sz w:val="24"/>
          <w:szCs w:val="24"/>
        </w:rPr>
      </w:pPr>
      <w:r>
        <w:rPr>
          <w:rFonts w:cs="Calibri" w:cstheme="minorHAnsi"/>
          <w:sz w:val="24"/>
          <w:szCs w:val="24"/>
        </w:rPr>
        <w:t>sanatate pentru protectia lucratorilor impotriva riscurilor legate de expunerea la agenti cancerigeni sau mutageni Ia locul de munca</w:t>
      </w:r>
    </w:p>
    <w:p>
      <w:pPr>
        <w:pStyle w:val="ListParagraph"/>
        <w:numPr>
          <w:ilvl w:val="0"/>
          <w:numId w:val="8"/>
        </w:numPr>
        <w:jc w:val="both"/>
        <w:rPr>
          <w:rFonts w:cs="Calibri" w:cstheme="minorHAnsi"/>
          <w:sz w:val="24"/>
          <w:szCs w:val="24"/>
        </w:rPr>
      </w:pPr>
      <w:r>
        <w:rPr>
          <w:rFonts w:cs="Calibri" w:cstheme="minorHAnsi"/>
          <w:sz w:val="24"/>
          <w:szCs w:val="24"/>
        </w:rPr>
        <w:t>Hotararea Guvernului nr. 1135/2006 privind cerintele minime de securitate si sanatate in munca la bordul navelor de pescuit</w:t>
      </w:r>
    </w:p>
    <w:p>
      <w:pPr>
        <w:pStyle w:val="ListParagraph"/>
        <w:numPr>
          <w:ilvl w:val="0"/>
          <w:numId w:val="8"/>
        </w:numPr>
        <w:jc w:val="both"/>
        <w:rPr>
          <w:rFonts w:cs="Calibri" w:cstheme="minorHAnsi"/>
          <w:sz w:val="24"/>
          <w:szCs w:val="24"/>
        </w:rPr>
      </w:pPr>
      <w:r>
        <w:rPr>
          <w:rFonts w:cs="Calibri" w:cstheme="minorHAnsi"/>
          <w:sz w:val="24"/>
          <w:szCs w:val="24"/>
        </w:rPr>
        <w:t>Hotararea Guvernului nr. 1136/2006 privind cerintele minime de securitate si sanatate referitoare la expunerea lucratorilor la riscurile generate de campuri electromagnetice Hotararea Guvernului nr. 1146/2006 privind cerintele minime de securitate si sanatate pentru utilizarea in munca de catre lucratori a echipamentelor de munca.</w:t>
      </w:r>
    </w:p>
    <w:p>
      <w:pPr>
        <w:pStyle w:val="ListParagraph"/>
        <w:numPr>
          <w:ilvl w:val="0"/>
          <w:numId w:val="8"/>
        </w:numPr>
        <w:jc w:val="both"/>
        <w:rPr>
          <w:rFonts w:cs="Calibri" w:cstheme="minorHAnsi"/>
          <w:sz w:val="24"/>
          <w:szCs w:val="24"/>
        </w:rPr>
      </w:pPr>
      <w:r>
        <w:rPr>
          <w:rFonts w:cs="Calibri" w:cstheme="minorHAnsi"/>
          <w:sz w:val="24"/>
          <w:szCs w:val="24"/>
        </w:rPr>
        <w:t>Legea nr. 226/2006 privind incadrarea unor locuri de munca in conditii speciale</w:t>
      </w:r>
    </w:p>
    <w:p>
      <w:pPr>
        <w:pStyle w:val="ListParagraph"/>
        <w:numPr>
          <w:ilvl w:val="0"/>
          <w:numId w:val="8"/>
        </w:numPr>
        <w:jc w:val="both"/>
        <w:rPr>
          <w:rFonts w:cs="Calibri" w:cstheme="minorHAnsi"/>
          <w:sz w:val="24"/>
          <w:szCs w:val="24"/>
        </w:rPr>
      </w:pPr>
      <w:r>
        <w:rPr>
          <w:rFonts w:cs="Calibri" w:cstheme="minorHAnsi"/>
          <w:sz w:val="24"/>
          <w:szCs w:val="24"/>
        </w:rPr>
        <w:t>Ordinul ministrului muncii nr. 572/2006 i persoanelor juridice, inregistrarea fiscala a acestora, precum si la autorizarea functionarii persoanelor juridice, cu modificarile si completarile ulterioare</w:t>
      </w:r>
    </w:p>
    <w:p>
      <w:pPr>
        <w:pStyle w:val="ListParagraph"/>
        <w:numPr>
          <w:ilvl w:val="0"/>
          <w:numId w:val="8"/>
        </w:numPr>
        <w:jc w:val="both"/>
        <w:rPr>
          <w:rFonts w:cs="Calibri" w:cstheme="minorHAnsi"/>
          <w:sz w:val="24"/>
          <w:szCs w:val="24"/>
        </w:rPr>
      </w:pPr>
      <w:r>
        <w:rPr>
          <w:rFonts w:cs="Calibri" w:cstheme="minorHAnsi"/>
          <w:sz w:val="24"/>
          <w:szCs w:val="24"/>
        </w:rPr>
        <w:t>Ordonanta de urgenta a Guvernului nr. 44/2008 privind desfasurarea activitatilor economice de catre persoanele fizice autorizate, intreprinderile individuale si intreprinderile familiale Hotararea Guvernului nr. 1022/2002 privind regimul produselor si serviciilor care pot pune in pericol viata, securitatea muncii si protectia mediului.</w:t>
      </w:r>
    </w:p>
    <w:p>
      <w:pPr>
        <w:pStyle w:val="ListParagraph"/>
        <w:numPr>
          <w:ilvl w:val="0"/>
          <w:numId w:val="8"/>
        </w:numPr>
        <w:jc w:val="both"/>
        <w:rPr>
          <w:rFonts w:cs="Calibri" w:cstheme="minorHAnsi"/>
          <w:sz w:val="24"/>
          <w:szCs w:val="24"/>
        </w:rPr>
      </w:pPr>
      <w:r>
        <w:rPr>
          <w:rFonts w:cs="Calibri" w:cstheme="minorHAnsi"/>
          <w:sz w:val="24"/>
          <w:szCs w:val="24"/>
        </w:rPr>
        <w:t>Hotararea Guvernului nr. 1156/2002 pentru aprobarea Memorandumului  de intelegere dintre Guvernul Romaniei si Organizatia lnternationala a Muncii privind eliminarea muncii copilului, semnat la Geneva la  18 iunie 2002</w:t>
      </w:r>
    </w:p>
    <w:p>
      <w:pPr>
        <w:pStyle w:val="ListParagraph"/>
        <w:numPr>
          <w:ilvl w:val="0"/>
          <w:numId w:val="8"/>
        </w:numPr>
        <w:jc w:val="both"/>
        <w:rPr>
          <w:rFonts w:cs="Calibri" w:cstheme="minorHAnsi"/>
          <w:sz w:val="24"/>
          <w:szCs w:val="24"/>
        </w:rPr>
      </w:pPr>
      <w:r>
        <w:rPr>
          <w:rFonts w:cs="Calibri" w:cstheme="minorHAnsi"/>
          <w:sz w:val="24"/>
          <w:szCs w:val="24"/>
        </w:rPr>
        <w:t>Ordinul nr.  875/2002 al ministrului sanatatii si familiei privind stabilirea atributiilor medicului de medicina generala I medicina de familie cu competenta in medicina de intreprindere</w:t>
      </w:r>
    </w:p>
    <w:p>
      <w:pPr>
        <w:pStyle w:val="ListParagraph"/>
        <w:numPr>
          <w:ilvl w:val="0"/>
          <w:numId w:val="8"/>
        </w:numPr>
        <w:jc w:val="both"/>
        <w:rPr>
          <w:rFonts w:cs="Calibri" w:cstheme="minorHAnsi"/>
          <w:sz w:val="24"/>
          <w:szCs w:val="24"/>
        </w:rPr>
      </w:pPr>
      <w:r>
        <w:rPr>
          <w:rFonts w:cs="Calibri" w:cstheme="minorHAnsi"/>
          <w:sz w:val="24"/>
          <w:szCs w:val="24"/>
        </w:rPr>
        <w:t>Ordinul nr. 447/2003 pentru aprobarea  lnstructiunilor privind examinarea medicala si psihologica a personalului din transporturi cu responsabilitati in siguranta circulatiei si a navigatiei, precum si organizarea, functionarea si componenta comisiilor medicate si psihologice de siguranta circulatiei</w:t>
      </w:r>
    </w:p>
    <w:p>
      <w:pPr>
        <w:pStyle w:val="ListParagraph"/>
        <w:numPr>
          <w:ilvl w:val="0"/>
          <w:numId w:val="8"/>
        </w:numPr>
        <w:jc w:val="both"/>
        <w:rPr>
          <w:rFonts w:cs="Calibri" w:cstheme="minorHAnsi"/>
          <w:sz w:val="24"/>
          <w:szCs w:val="24"/>
        </w:rPr>
      </w:pPr>
      <w:r>
        <w:rPr>
          <w:rFonts w:cs="Calibri" w:cstheme="minorHAnsi"/>
          <w:sz w:val="24"/>
          <w:szCs w:val="24"/>
        </w:rPr>
        <w:t>Ordinul nr.  803/2001  al ministrului sanatatii si familiei privind aprobarea unor indicatori de expunere si/sau de efect biologic relevanti pentru stabilirea raspunsului specific al organismului la factori de rise de imbolnavire profesionala</w:t>
      </w:r>
    </w:p>
    <w:p>
      <w:pPr>
        <w:pStyle w:val="ListParagraph"/>
        <w:numPr>
          <w:ilvl w:val="0"/>
          <w:numId w:val="8"/>
        </w:numPr>
        <w:jc w:val="both"/>
        <w:rPr>
          <w:rFonts w:cs="Calibri" w:cstheme="minorHAnsi"/>
          <w:sz w:val="24"/>
          <w:szCs w:val="24"/>
        </w:rPr>
      </w:pPr>
      <w:r>
        <w:rPr>
          <w:rFonts w:cs="Calibri" w:cstheme="minorHAnsi"/>
          <w:sz w:val="24"/>
          <w:szCs w:val="24"/>
        </w:rPr>
        <w:t>Hotararea nr. 1391 din 4 oct 2006(actualizata) pentru aprobarea Regulamentului de aplicare a Ordonantei de urgenta a guvernului nr. 195 / 2002 privind circulatia pe drumurile publice.</w:t>
      </w:r>
    </w:p>
    <w:p>
      <w:pPr>
        <w:pStyle w:val="ListParagraph"/>
        <w:numPr>
          <w:ilvl w:val="0"/>
          <w:numId w:val="8"/>
        </w:numPr>
        <w:jc w:val="both"/>
        <w:rPr>
          <w:rFonts w:cs="Calibri" w:cstheme="minorHAnsi"/>
          <w:sz w:val="24"/>
          <w:szCs w:val="24"/>
        </w:rPr>
      </w:pPr>
      <w:r>
        <w:rPr>
          <w:rFonts w:cs="Calibri" w:cstheme="minorHAnsi"/>
          <w:sz w:val="24"/>
          <w:szCs w:val="24"/>
        </w:rPr>
        <w:t>Fisele cu date tehnice de securitate</w:t>
      </w:r>
    </w:p>
    <w:p>
      <w:pPr>
        <w:pStyle w:val="ListParagraph"/>
        <w:numPr>
          <w:ilvl w:val="0"/>
          <w:numId w:val="8"/>
        </w:numPr>
        <w:jc w:val="both"/>
        <w:rPr>
          <w:rFonts w:cs="Calibri" w:cstheme="minorHAnsi"/>
          <w:sz w:val="24"/>
          <w:szCs w:val="24"/>
        </w:rPr>
      </w:pPr>
      <w:r>
        <w:rPr>
          <w:rFonts w:cs="Calibri" w:cstheme="minorHAnsi"/>
          <w:sz w:val="24"/>
          <w:szCs w:val="24"/>
        </w:rPr>
        <w:t>Prescriptiile tehnice ISCIR in vigoare</w:t>
      </w:r>
    </w:p>
    <w:p>
      <w:pPr>
        <w:pStyle w:val="ListParagraph"/>
        <w:numPr>
          <w:ilvl w:val="0"/>
          <w:numId w:val="8"/>
        </w:numPr>
        <w:jc w:val="both"/>
        <w:rPr>
          <w:rFonts w:cs="Calibri" w:cstheme="minorHAnsi"/>
          <w:sz w:val="24"/>
          <w:szCs w:val="24"/>
        </w:rPr>
      </w:pPr>
      <w:r>
        <w:rPr>
          <w:rFonts w:cs="Calibri" w:cstheme="minorHAnsi"/>
          <w:sz w:val="24"/>
          <w:szCs w:val="24"/>
        </w:rPr>
        <w:t>Manualele tehnice ale echipamentelor de munca.</w:t>
      </w:r>
    </w:p>
    <w:p>
      <w:pPr>
        <w:pStyle w:val="Normal"/>
        <w:jc w:val="both"/>
        <w:rPr>
          <w:rFonts w:cs="Calibri" w:cstheme="minorHAnsi"/>
          <w:sz w:val="24"/>
          <w:szCs w:val="24"/>
        </w:rPr>
      </w:pPr>
      <w:r>
        <w:rPr>
          <w:rFonts w:cs="Calibri" w:cstheme="minorHAnsi"/>
          <w:sz w:val="24"/>
          <w:szCs w:val="24"/>
        </w:rPr>
      </w:r>
    </w:p>
    <w:p>
      <w:pPr>
        <w:pStyle w:val="Normal"/>
        <w:jc w:val="right"/>
        <w:rPr>
          <w:rFonts w:cs="Calibri" w:cstheme="minorHAnsi"/>
          <w:sz w:val="24"/>
          <w:szCs w:val="24"/>
        </w:rPr>
      </w:pPr>
      <w:r>
        <w:rPr>
          <w:rFonts w:cs="Calibri" w:cstheme="minorHAnsi"/>
          <w:sz w:val="24"/>
          <w:szCs w:val="24"/>
        </w:rPr>
      </w:r>
    </w:p>
    <w:p>
      <w:pPr>
        <w:pStyle w:val="Normal"/>
        <w:jc w:val="right"/>
        <w:rPr>
          <w:rFonts w:cs="Calibri" w:cstheme="minorHAnsi"/>
          <w:sz w:val="24"/>
          <w:szCs w:val="24"/>
        </w:rPr>
      </w:pPr>
      <w:r>
        <w:rPr>
          <w:rFonts w:cs="Calibri" w:cstheme="minorHAnsi"/>
          <w:sz w:val="24"/>
          <w:szCs w:val="24"/>
        </w:rPr>
        <w:t xml:space="preserve">Aprobat </w:t>
      </w:r>
    </w:p>
    <w:p>
      <w:pPr>
        <w:pStyle w:val="Normal"/>
        <w:spacing w:before="0" w:after="200"/>
        <w:jc w:val="right"/>
        <w:rPr/>
      </w:pPr>
      <w:r>
        <w:rPr>
          <w:rFonts w:cs="Calibri" w:cstheme="minorHAnsi"/>
          <w:sz w:val="24"/>
          <w:szCs w:val="24"/>
        </w:rPr>
        <w:t>Reprezentant legal</w:t>
      </w:r>
    </w:p>
    <w:sectPr>
      <w:headerReference w:type="default" r:id="rId2"/>
      <w:footerReference w:type="default" r:id="rId3"/>
      <w:type w:val="nextPage"/>
      <w:pgSz w:w="12240" w:h="15840"/>
      <w:pgMar w:left="1440" w:right="1440" w:header="720" w:top="1440" w:footer="720" w:bottom="1440"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Segoe UI">
    <w:charset w:val="ee"/>
    <w:family w:val="roman"/>
    <w:pitch w:val="variable"/>
  </w:font>
  <w:font w:name="Liberation Sans">
    <w:altName w:val="Arial"/>
    <w:charset w:val="ee"/>
    <w:family w:val="swiss"/>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3">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5">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7">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8">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9">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w="http://schemas.openxmlformats.org/wordprocessingml/2006/main">
  <w:zoom w:percent="100"/>
  <w:defaultTabStop w:val="720"/>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425"/>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7d67ce"/>
    <w:rPr/>
  </w:style>
  <w:style w:type="character" w:styleId="FooterChar" w:customStyle="1">
    <w:name w:val="Footer Char"/>
    <w:basedOn w:val="DefaultParagraphFont"/>
    <w:link w:val="Footer"/>
    <w:uiPriority w:val="99"/>
    <w:qFormat/>
    <w:rsid w:val="007d67ce"/>
    <w:rPr/>
  </w:style>
  <w:style w:type="character" w:styleId="BalloonTextChar" w:customStyle="1">
    <w:name w:val="Balloon Text Char"/>
    <w:basedOn w:val="DefaultParagraphFont"/>
    <w:link w:val="BalloonText"/>
    <w:uiPriority w:val="99"/>
    <w:semiHidden/>
    <w:qFormat/>
    <w:rsid w:val="00fb1ae8"/>
    <w:rPr>
      <w:rFonts w:ascii="Segoe UI" w:hAnsi="Segoe UI" w:cs="Segoe UI"/>
      <w:sz w:val="18"/>
      <w:szCs w:val="18"/>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ListParagraph">
    <w:name w:val="List Paragraph"/>
    <w:basedOn w:val="Normal"/>
    <w:uiPriority w:val="34"/>
    <w:qFormat/>
    <w:rsid w:val="00b8735b"/>
    <w:pPr>
      <w:spacing w:before="0" w:after="200"/>
      <w:ind w:left="720" w:hanging="0"/>
      <w:contextualSpacing/>
    </w:pPr>
    <w:rPr/>
  </w:style>
  <w:style w:type="paragraph" w:styleId="HeaderandFooter">
    <w:name w:val="Header and Footer"/>
    <w:basedOn w:val="Normal"/>
    <w:qFormat/>
    <w:pPr/>
    <w:rPr/>
  </w:style>
  <w:style w:type="paragraph" w:styleId="Header">
    <w:name w:val="Header"/>
    <w:basedOn w:val="Normal"/>
    <w:link w:val="HeaderChar"/>
    <w:uiPriority w:val="99"/>
    <w:unhideWhenUsed/>
    <w:rsid w:val="007d67ce"/>
    <w:pPr>
      <w:tabs>
        <w:tab w:val="clear" w:pos="720"/>
        <w:tab w:val="center" w:pos="4536" w:leader="none"/>
        <w:tab w:val="right" w:pos="9072" w:leader="none"/>
      </w:tabs>
      <w:spacing w:lineRule="auto" w:line="240" w:before="0" w:after="0"/>
    </w:pPr>
    <w:rPr/>
  </w:style>
  <w:style w:type="paragraph" w:styleId="Footer">
    <w:name w:val="Footer"/>
    <w:basedOn w:val="Normal"/>
    <w:link w:val="FooterChar"/>
    <w:uiPriority w:val="99"/>
    <w:unhideWhenUsed/>
    <w:rsid w:val="007d67ce"/>
    <w:pPr>
      <w:tabs>
        <w:tab w:val="clear" w:pos="720"/>
        <w:tab w:val="center" w:pos="4536" w:leader="none"/>
        <w:tab w:val="right" w:pos="9072" w:leader="none"/>
      </w:tabs>
      <w:spacing w:lineRule="auto" w:line="240" w:before="0" w:after="0"/>
    </w:pPr>
    <w:rPr/>
  </w:style>
  <w:style w:type="paragraph" w:styleId="BalloonText">
    <w:name w:val="Balloon Text"/>
    <w:basedOn w:val="Normal"/>
    <w:link w:val="BalloonTextChar"/>
    <w:uiPriority w:val="99"/>
    <w:semiHidden/>
    <w:unhideWhenUsed/>
    <w:qFormat/>
    <w:rsid w:val="00fb1ae8"/>
    <w:pPr>
      <w:spacing w:lineRule="auto" w:line="240" w:before="0" w:after="0"/>
    </w:pPr>
    <w:rPr>
      <w:rFonts w:ascii="Segoe UI" w:hAnsi="Segoe UI" w:cs="Segoe UI"/>
      <w:sz w:val="18"/>
      <w:szCs w:val="18"/>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LibreOffice/6.3.5.2$Windows_X86_64 LibreOffice_project/dd0751754f11728f69b42ee2af66670068624673</Application>
  <Pages>7</Pages>
  <Words>2715</Words>
  <Characters>16381</Characters>
  <CharactersWithSpaces>19229</CharactersWithSpaces>
  <Paragraphs>134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2019-11-25T06:52:00Z</dcterms:created>
  <dc:creator>petrisor</dc:creator>
  <dc:description/>
  <dc:language>ro-RO</dc:language>
  <cp:lastModifiedBy>SSM</cp:lastModifiedBy>
  <cp:lastPrinted>2018-05-17T12:46:00Z</cp:lastPrinted>
  <dcterms:modified xsi:type="dcterms:W3CDTF">2019-11-25T06:52:00Z</dcterms:modified>
  <cp:revision>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